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F" w:rsidRPr="00567B08" w:rsidRDefault="00C25F7F" w:rsidP="00C25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7B08">
        <w:rPr>
          <w:rFonts w:ascii="Times New Roman" w:hAnsi="Times New Roman" w:cs="Times New Roman"/>
          <w:sz w:val="28"/>
          <w:szCs w:val="28"/>
        </w:rPr>
        <w:t>АДМИНИСТРАЦИЯ КУДРЯШОВСКОГО СЕЛЬСОВЕТА</w:t>
      </w:r>
    </w:p>
    <w:p w:rsidR="00C25F7F" w:rsidRPr="00567B08" w:rsidRDefault="00C25F7F" w:rsidP="00C25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7B0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C25F7F" w:rsidRPr="00567B08" w:rsidRDefault="00C25F7F" w:rsidP="00C25F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F7F" w:rsidRPr="00567B08" w:rsidRDefault="00C25F7F" w:rsidP="00C25F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7B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5F7F" w:rsidRPr="00567B08" w:rsidRDefault="00C25F7F" w:rsidP="00C25F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67B08">
        <w:rPr>
          <w:rFonts w:ascii="Times New Roman" w:hAnsi="Times New Roman" w:cs="Times New Roman"/>
          <w:b w:val="0"/>
          <w:sz w:val="28"/>
          <w:szCs w:val="28"/>
        </w:rPr>
        <w:t>д.п</w:t>
      </w:r>
      <w:proofErr w:type="gramStart"/>
      <w:r w:rsidRPr="00567B08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567B08">
        <w:rPr>
          <w:rFonts w:ascii="Times New Roman" w:hAnsi="Times New Roman" w:cs="Times New Roman"/>
          <w:b w:val="0"/>
          <w:sz w:val="28"/>
          <w:szCs w:val="28"/>
        </w:rPr>
        <w:t>удряшовский</w:t>
      </w:r>
      <w:proofErr w:type="spellEnd"/>
    </w:p>
    <w:p w:rsidR="00C25F7F" w:rsidRPr="00567B08" w:rsidRDefault="00C25F7F" w:rsidP="00C25F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F7F" w:rsidRPr="00567B08" w:rsidRDefault="00C25F7F" w:rsidP="00C25F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7B08">
        <w:rPr>
          <w:rFonts w:ascii="Times New Roman" w:hAnsi="Times New Roman" w:cs="Times New Roman"/>
          <w:sz w:val="28"/>
          <w:szCs w:val="28"/>
        </w:rPr>
        <w:t>от «</w:t>
      </w:r>
      <w:r w:rsidR="00525F68">
        <w:rPr>
          <w:rFonts w:ascii="Times New Roman" w:hAnsi="Times New Roman" w:cs="Times New Roman"/>
          <w:sz w:val="28"/>
          <w:szCs w:val="28"/>
        </w:rPr>
        <w:t>25</w:t>
      </w:r>
      <w:r w:rsidRPr="00567B08">
        <w:rPr>
          <w:rFonts w:ascii="Times New Roman" w:hAnsi="Times New Roman" w:cs="Times New Roman"/>
          <w:sz w:val="28"/>
          <w:szCs w:val="28"/>
        </w:rPr>
        <w:t xml:space="preserve">» </w:t>
      </w:r>
      <w:r w:rsidR="00525F68">
        <w:rPr>
          <w:rFonts w:ascii="Times New Roman" w:hAnsi="Times New Roman" w:cs="Times New Roman"/>
          <w:sz w:val="28"/>
          <w:szCs w:val="28"/>
        </w:rPr>
        <w:t>февраля</w:t>
      </w:r>
      <w:r w:rsidRPr="00567B08">
        <w:rPr>
          <w:rFonts w:ascii="Times New Roman" w:hAnsi="Times New Roman" w:cs="Times New Roman"/>
          <w:sz w:val="28"/>
          <w:szCs w:val="28"/>
        </w:rPr>
        <w:t xml:space="preserve"> 201</w:t>
      </w:r>
      <w:r w:rsidR="00567B08">
        <w:rPr>
          <w:rFonts w:ascii="Times New Roman" w:hAnsi="Times New Roman" w:cs="Times New Roman"/>
          <w:sz w:val="28"/>
          <w:szCs w:val="28"/>
        </w:rPr>
        <w:t>3</w:t>
      </w:r>
      <w:r w:rsidRPr="00567B08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 w:rsidR="00525F68">
        <w:rPr>
          <w:rFonts w:ascii="Times New Roman" w:hAnsi="Times New Roman" w:cs="Times New Roman"/>
          <w:sz w:val="28"/>
          <w:szCs w:val="28"/>
        </w:rPr>
        <w:t xml:space="preserve">                            N 36а</w:t>
      </w:r>
    </w:p>
    <w:p w:rsidR="00C25F7F" w:rsidRPr="00567B08" w:rsidRDefault="00C25F7F" w:rsidP="00B9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shd w:val="clear" w:color="auto" w:fill="FFF580"/>
          <w:lang w:eastAsia="ru-RU"/>
        </w:rPr>
      </w:pPr>
    </w:p>
    <w:p w:rsidR="00C25F7F" w:rsidRPr="00567B08" w:rsidRDefault="00C25F7F" w:rsidP="00B9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shd w:val="clear" w:color="auto" w:fill="FFF580"/>
          <w:lang w:eastAsia="ru-RU"/>
        </w:rPr>
      </w:pPr>
    </w:p>
    <w:p w:rsidR="00C25F7F" w:rsidRPr="00255BCC" w:rsidRDefault="00B97FAE" w:rsidP="00C25F7F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67B0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</w:r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"О порядке предоставления </w:t>
      </w:r>
      <w:r w:rsidR="00C25F7F"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администрацию </w:t>
      </w:r>
      <w:proofErr w:type="spellStart"/>
      <w:r w:rsidR="00C25F7F"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</w:p>
    <w:p w:rsidR="00C25F7F" w:rsidRPr="00255BCC" w:rsidRDefault="00C25F7F" w:rsidP="00C25F7F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сельсовета</w:t>
      </w:r>
      <w:r w:rsidR="00B97FAE"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FE6BEE"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Новосибирского района Новосибирской области </w:t>
      </w:r>
      <w:r w:rsidR="00B97FAE"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</w:t>
      </w:r>
    </w:p>
    <w:p w:rsidR="00B97FAE" w:rsidRPr="00255BCC" w:rsidRDefault="00C25F7F" w:rsidP="00C25F7F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расположенных</w:t>
      </w:r>
      <w:proofErr w:type="gramEnd"/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территории </w:t>
      </w:r>
      <w:proofErr w:type="spellStart"/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</w:t>
      </w:r>
      <w:r w:rsidR="00B97FAE" w:rsidRPr="00255BC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"</w:t>
      </w:r>
    </w:p>
    <w:p w:rsidR="007E6D2D" w:rsidRPr="00255BCC" w:rsidRDefault="007E6D2D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10D" w:rsidRPr="00255BCC" w:rsidRDefault="00B97FAE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5 статьи 165 Жилищного кодекса Российской Федерации Правительство Российской Федерации</w:t>
      </w:r>
      <w:r w:rsidR="007E6D2D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Постановления Правительства Российской Федерации от 28.12.2012г. № 1468 </w:t>
      </w:r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F4847" w:rsidRPr="00255BCC">
        <w:rPr>
          <w:rFonts w:ascii="Times New Roman" w:hAnsi="Times New Roman" w:cs="Times New Roman"/>
          <w:sz w:val="28"/>
          <w:szCs w:val="28"/>
        </w:rPr>
        <w:t>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 в многоквартирных и жилых домах либо услуги (работы) по содержанию  и ремонту общего имущества</w:t>
      </w:r>
      <w:proofErr w:type="gramEnd"/>
      <w:r w:rsidR="003F4847" w:rsidRPr="00255BCC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многоквартирных домах»</w:t>
      </w:r>
    </w:p>
    <w:p w:rsidR="00B97FAE" w:rsidRPr="00255BCC" w:rsidRDefault="00B97FAE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FAE" w:rsidRPr="00255BCC" w:rsidRDefault="00B97FAE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Правила предоставления </w:t>
      </w:r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Кудряшовского</w:t>
      </w:r>
      <w:proofErr w:type="spellEnd"/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BEE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Новосибирской области 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proofErr w:type="spellStart"/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Кудряшовского</w:t>
      </w:r>
      <w:proofErr w:type="spellEnd"/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(приложение №1)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7FAE" w:rsidRPr="00255BCC" w:rsidRDefault="00B97FAE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по состоянию на 1 декабря 2012 г. поставки ресурсов, необходимых для предоставления коммунальных услуг, и (или) оказывающие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обязаны до 1 марта 2013 г. представить в </w:t>
      </w:r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Кудряшовского</w:t>
      </w:r>
      <w:proofErr w:type="spellEnd"/>
      <w:r w:rsidR="003F4847"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домов, для которых осуществляется поставка ресурсов, необходимых для</w:t>
      </w:r>
      <w:proofErr w:type="gramEnd"/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коммунальных услуг, и (или) в которых осуществляется 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коммунальных услуг, оказание услуг (выполнение работ) по содержанию и ремонту общего имущества собственников помещений в </w:t>
      </w:r>
      <w:r w:rsidRPr="00C55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домах, с указанием услуг (работ, ресурсов), поставляемых</w:t>
      </w: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каждый дом.</w:t>
      </w:r>
    </w:p>
    <w:p w:rsidR="00B97FAE" w:rsidRPr="00255BCC" w:rsidRDefault="00241297" w:rsidP="00B97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настоящее Постановление в </w:t>
      </w:r>
      <w:r w:rsidR="000E362B" w:rsidRPr="00255BCC">
        <w:rPr>
          <w:rFonts w:ascii="Times New Roman" w:hAnsi="Times New Roman" w:cs="Times New Roman"/>
          <w:sz w:val="28"/>
          <w:szCs w:val="28"/>
        </w:rPr>
        <w:t xml:space="preserve">   печатном средстве массовой информации «</w:t>
      </w:r>
      <w:proofErr w:type="spellStart"/>
      <w:r w:rsidR="000E362B" w:rsidRPr="00255BCC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="000E362B" w:rsidRPr="00255BCC">
        <w:rPr>
          <w:rFonts w:ascii="Times New Roman" w:hAnsi="Times New Roman" w:cs="Times New Roman"/>
          <w:sz w:val="28"/>
          <w:szCs w:val="28"/>
        </w:rPr>
        <w:t xml:space="preserve"> Бюллетень» и на официальном сайте администрации </w:t>
      </w:r>
      <w:proofErr w:type="spellStart"/>
      <w:r w:rsidR="000E362B" w:rsidRPr="00255BCC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0E362B" w:rsidRPr="00255BC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E362B" w:rsidRPr="00255BCC" w:rsidRDefault="000E362B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C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55B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B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Алексеева Н.Н.</w:t>
      </w:r>
    </w:p>
    <w:p w:rsidR="00B97FAE" w:rsidRDefault="00B97FAE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Правила, утвержденные настоящим постановлением, вступают в силу с 1 марта 2013 г.</w:t>
      </w:r>
    </w:p>
    <w:p w:rsidR="002D10BC" w:rsidRDefault="002D10BC" w:rsidP="00B97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C" w:rsidRDefault="002D10BC" w:rsidP="002D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С.А.Карелин</w:t>
      </w:r>
      <w:proofErr w:type="spellEnd"/>
    </w:p>
    <w:p w:rsidR="002D10BC" w:rsidRPr="00255BCC" w:rsidRDefault="002D10BC" w:rsidP="002D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Никитченко Л.В. 2930-390</w:t>
      </w:r>
    </w:p>
    <w:p w:rsidR="00095C15" w:rsidRPr="00255BCC" w:rsidRDefault="00095C15" w:rsidP="00B9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8EDE8"/>
          <w:lang w:eastAsia="ru-RU"/>
        </w:rPr>
      </w:pPr>
    </w:p>
    <w:p w:rsidR="002D10BC" w:rsidRDefault="002D10BC" w:rsidP="00095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D8EDE8"/>
          <w:lang w:eastAsia="ru-RU"/>
        </w:rPr>
      </w:pPr>
    </w:p>
    <w:p w:rsidR="002D10BC" w:rsidRDefault="002D10BC" w:rsidP="00095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D8EDE8"/>
          <w:lang w:eastAsia="ru-RU"/>
        </w:rPr>
      </w:pPr>
    </w:p>
    <w:p w:rsidR="002D10BC" w:rsidRDefault="002D10BC" w:rsidP="00095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D8EDE8"/>
          <w:lang w:eastAsia="ru-RU"/>
        </w:rPr>
      </w:pPr>
    </w:p>
    <w:p w:rsidR="001D5A8D" w:rsidRPr="00255BCC" w:rsidRDefault="001D5A8D" w:rsidP="00B9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C09BA" w:rsidRDefault="00BC09BA" w:rsidP="001D5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1D5A8D" w:rsidRPr="00747D14" w:rsidRDefault="001D5A8D" w:rsidP="00747D14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1D5A8D" w:rsidRPr="00747D14" w:rsidRDefault="001D5A8D" w:rsidP="00747D14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Администрации </w:t>
      </w:r>
      <w:proofErr w:type="spellStart"/>
      <w:r w:rsidRPr="00747D14">
        <w:rPr>
          <w:rFonts w:ascii="Times New Roman" w:hAnsi="Times New Roman" w:cs="Times New Roman"/>
        </w:rPr>
        <w:t>Кудряшовского</w:t>
      </w:r>
      <w:proofErr w:type="spellEnd"/>
      <w:r w:rsidRPr="00747D14">
        <w:rPr>
          <w:rFonts w:ascii="Times New Roman" w:hAnsi="Times New Roman" w:cs="Times New Roman"/>
        </w:rPr>
        <w:t xml:space="preserve"> сельсовета </w:t>
      </w:r>
    </w:p>
    <w:p w:rsidR="001D5A8D" w:rsidRPr="00747D14" w:rsidRDefault="001D5A8D" w:rsidP="00747D14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От « ____ « _______ 2013г. № ____</w:t>
      </w:r>
    </w:p>
    <w:p w:rsidR="001D5A8D" w:rsidRPr="00747D14" w:rsidRDefault="001D5A8D" w:rsidP="00747D14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095C15" w:rsidRPr="00747D14" w:rsidRDefault="00095C15" w:rsidP="00747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D8EDE8"/>
          <w:lang w:eastAsia="ru-RU"/>
        </w:rPr>
      </w:pPr>
    </w:p>
    <w:p w:rsidR="00B97FAE" w:rsidRPr="00747D14" w:rsidRDefault="00B97FAE" w:rsidP="00747D14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Правила</w:t>
      </w:r>
      <w:r w:rsidRPr="00747D14">
        <w:rPr>
          <w:rFonts w:ascii="Times New Roman" w:hAnsi="Times New Roman" w:cs="Times New Roman"/>
        </w:rPr>
        <w:br/>
        <w:t xml:space="preserve">предоставления </w:t>
      </w:r>
      <w:r w:rsidR="00FE6BEE" w:rsidRPr="00747D14">
        <w:rPr>
          <w:rFonts w:ascii="Times New Roman" w:hAnsi="Times New Roman" w:cs="Times New Roman"/>
        </w:rPr>
        <w:t>в администрацию</w:t>
      </w:r>
      <w:r w:rsidRPr="00747D14">
        <w:rPr>
          <w:rFonts w:ascii="Times New Roman" w:hAnsi="Times New Roman" w:cs="Times New Roman"/>
        </w:rPr>
        <w:t xml:space="preserve"> </w:t>
      </w:r>
      <w:proofErr w:type="spellStart"/>
      <w:r w:rsidR="00FE6BEE" w:rsidRPr="00747D14">
        <w:rPr>
          <w:rFonts w:ascii="Times New Roman" w:hAnsi="Times New Roman" w:cs="Times New Roman"/>
        </w:rPr>
        <w:t>Кудряшовского</w:t>
      </w:r>
      <w:proofErr w:type="spellEnd"/>
      <w:r w:rsidR="00FE6BEE" w:rsidRPr="00747D14">
        <w:rPr>
          <w:rFonts w:ascii="Times New Roman" w:hAnsi="Times New Roman" w:cs="Times New Roman"/>
        </w:rPr>
        <w:t xml:space="preserve"> сельсовета Новосибирского района Новосибирской области </w:t>
      </w:r>
      <w:r w:rsidRPr="00747D14">
        <w:rPr>
          <w:rFonts w:ascii="Times New Roman" w:hAnsi="Times New Roman" w:cs="Times New Roman"/>
        </w:rPr>
        <w:t>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Pr="00747D14">
        <w:rPr>
          <w:rFonts w:ascii="Times New Roman" w:hAnsi="Times New Roman" w:cs="Times New Roman"/>
        </w:rPr>
        <w:br/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1. </w:t>
      </w:r>
      <w:proofErr w:type="gramStart"/>
      <w:r w:rsidRPr="00747D14">
        <w:rPr>
          <w:rFonts w:ascii="Times New Roman" w:hAnsi="Times New Roman" w:cs="Times New Roman"/>
        </w:rPr>
        <w:t xml:space="preserve">Настоящие Правила определяют порядок, сроки и периодичность предоставления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(или) оказание услуг), </w:t>
      </w:r>
      <w:r w:rsidR="005B0C61" w:rsidRPr="00747D14">
        <w:rPr>
          <w:rFonts w:ascii="Times New Roman" w:hAnsi="Times New Roman" w:cs="Times New Roman"/>
        </w:rPr>
        <w:t xml:space="preserve">в администрацию </w:t>
      </w:r>
      <w:proofErr w:type="spellStart"/>
      <w:r w:rsidR="005B0C61" w:rsidRPr="00747D14">
        <w:rPr>
          <w:rFonts w:ascii="Times New Roman" w:hAnsi="Times New Roman" w:cs="Times New Roman"/>
        </w:rPr>
        <w:t>Кудряшовского</w:t>
      </w:r>
      <w:proofErr w:type="spellEnd"/>
      <w:r w:rsidR="005B0C61" w:rsidRPr="00747D14">
        <w:rPr>
          <w:rFonts w:ascii="Times New Roman" w:hAnsi="Times New Roman" w:cs="Times New Roman"/>
        </w:rPr>
        <w:t xml:space="preserve"> сельсовета Новосибирского района Новосибирской области (далее</w:t>
      </w:r>
      <w:proofErr w:type="gramEnd"/>
      <w:r w:rsidR="005B0C61" w:rsidRPr="00747D14">
        <w:rPr>
          <w:rFonts w:ascii="Times New Roman" w:hAnsi="Times New Roman" w:cs="Times New Roman"/>
        </w:rPr>
        <w:t xml:space="preserve"> – администрация)  </w:t>
      </w:r>
      <w:r w:rsidRPr="00747D14">
        <w:rPr>
          <w:rFonts w:ascii="Times New Roman" w:hAnsi="Times New Roman" w:cs="Times New Roman"/>
        </w:rPr>
        <w:t xml:space="preserve"> информации, указанной в части 4 статьи 165 Жилищного кодекса Российской Федерации (далее - информация).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2. К лицам, осуществляющим поставку коммунальных ресурсов и (или) оказание услуг, обязанным предоставлять информацию, относятся в том числе: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а) организации, осуществляющие поставку в многоквартирные дома ресурсов, необходимых для предоставления коммунальных услуг (далее - </w:t>
      </w:r>
      <w:proofErr w:type="spellStart"/>
      <w:r w:rsidRPr="00747D14">
        <w:rPr>
          <w:rFonts w:ascii="Times New Roman" w:hAnsi="Times New Roman" w:cs="Times New Roman"/>
        </w:rPr>
        <w:t>ресурсоснабжающие</w:t>
      </w:r>
      <w:proofErr w:type="spellEnd"/>
      <w:r w:rsidRPr="00747D14">
        <w:rPr>
          <w:rFonts w:ascii="Times New Roman" w:hAnsi="Times New Roman" w:cs="Times New Roman"/>
        </w:rPr>
        <w:t xml:space="preserve"> организации);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б) следующие организации, осуществляющие предоставление коммунальных услуг в многоквартирных и жилых домах: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Федерации, или собственниками жилых домов;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747D14">
        <w:rPr>
          <w:rFonts w:ascii="Times New Roman" w:hAnsi="Times New Roman" w:cs="Times New Roman"/>
        </w:rPr>
        <w:t>ресурсоснабжающие</w:t>
      </w:r>
      <w:proofErr w:type="spellEnd"/>
      <w:r w:rsidRPr="00747D14">
        <w:rPr>
          <w:rFonts w:ascii="Times New Roman" w:hAnsi="Times New Roman" w:cs="Times New Roman"/>
        </w:rP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пунктом 1 части 2 статьи 161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7D14">
        <w:rPr>
          <w:rFonts w:ascii="Times New Roman" w:hAnsi="Times New Roman" w:cs="Times New Roman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</w:t>
      </w:r>
      <w:proofErr w:type="gramEnd"/>
      <w:r w:rsidRPr="00747D14">
        <w:rPr>
          <w:rFonts w:ascii="Times New Roman" w:hAnsi="Times New Roman" w:cs="Times New Roman"/>
        </w:rPr>
        <w:t xml:space="preserve"> в абзацах втором и третьем подпункта "б"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пунктом 2 части 2 статьи 161 Жилищного кодекса Российской Федерации.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lastRenderedPageBreak/>
        <w:t>3. Обязанность по предоставлению информации возникает: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а) в отношении лиц, осуществляющих оказание коммунальных услуг в многоквартирных и жилых домах, - со дня, определяемого в соответствии с пунктами 14 - 17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б)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4. </w:t>
      </w:r>
      <w:proofErr w:type="gramStart"/>
      <w:r w:rsidRPr="00747D14">
        <w:rPr>
          <w:rFonts w:ascii="Times New Roman" w:hAnsi="Times New Roman" w:cs="Times New Roman"/>
        </w:rPr>
        <w:t>Лица, осуществляющие поставку коммунальных ресурсов и (или) оказание услуг, предоставляют информацию отдельно по каждому многоквартирному или жилому дому, для которого они осуществляют поставку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в части, касающейся поставляемых ими ресурсов, необходимых для предоставления коммунальных услуг, оказываемых услуг (выполняемых работ).</w:t>
      </w:r>
      <w:proofErr w:type="gramEnd"/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7D14">
        <w:rPr>
          <w:rFonts w:ascii="Times New Roman" w:hAnsi="Times New Roman" w:cs="Times New Roman"/>
        </w:rPr>
        <w:t>Информация предоставляется в форме электронного документа,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путем заполнения электронного паспорта многоквартирного дома или электронного паспорта жилого дома, формы которых устанавливаются Федеральным агентством по строительству и жилищно-коммунальному хозяйству.</w:t>
      </w:r>
      <w:proofErr w:type="gramEnd"/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5. Электронный паспорт многоквартирного дома должен содержать следующую информацию: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а) общие сведения о многоквартирном доме, в том числе: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почтовый адрес многоквартирного дома;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земельном участке, на котором расположен многоквартирный дом;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об элементах озеленения и благоустройства многоквартирного дома;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7D14">
        <w:rPr>
          <w:rFonts w:ascii="Times New Roman" w:hAnsi="Times New Roman" w:cs="Times New Roman"/>
        </w:rPr>
        <w:t>технические характеристики многоквартирного дома (серия, тип проекта, год постройки, общая и жилая площадь помещений дома, количество этажей, количество подъездов, количество помещений (жилых и нежилых) с указанием, в чьей собственности находятся указанные помещения, 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учета);</w:t>
      </w:r>
      <w:proofErr w:type="gramEnd"/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способ управления многоквартирным домом;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лице, осуществляющем деятельность по управлению многоквартирным домом;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сведения о </w:t>
      </w:r>
      <w:proofErr w:type="spellStart"/>
      <w:r w:rsidRPr="00747D14">
        <w:rPr>
          <w:rFonts w:ascii="Times New Roman" w:hAnsi="Times New Roman" w:cs="Times New Roman"/>
        </w:rPr>
        <w:t>ресурсоснабжающих</w:t>
      </w:r>
      <w:proofErr w:type="spellEnd"/>
      <w:r w:rsidRPr="00747D14">
        <w:rPr>
          <w:rFonts w:ascii="Times New Roman" w:hAnsi="Times New Roman" w:cs="Times New Roman"/>
        </w:rPr>
        <w:t xml:space="preserve"> организациях;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лицах, оказывающих коммунальные услуги в многоквартирном доме;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перечень жилых и нежилых помещений в многоквартирном доме с указанием категории помещения (жилое, нежилое) и почтовых адресов помещений;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lastRenderedPageBreak/>
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технические характеристики жилых и нежилых помещений в многоквартирном доме (места и количество вводов в жилое помещение инженерных систем для подачи в помещение ресурсов, необходимых для предоставления коммунальных услуг, и их оборудовании приборами учета);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б)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указанных в подпункте "в" пункта 2 настоящих Правил, с расшифровкой структуры цены (тарифа);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в) сведения об установленных ценах (тарифах) на предоставляемые в многоквартирном доме коммунальные услуги по каждому виду коммунальных услуг;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г) сведения об объемах оказания коммунальных услуг, сведения о размерах оплаты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д)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</w:t>
      </w:r>
      <w:proofErr w:type="spellStart"/>
      <w:r w:rsidRPr="00747D14">
        <w:rPr>
          <w:rFonts w:ascii="Times New Roman" w:hAnsi="Times New Roman" w:cs="Times New Roman"/>
        </w:rPr>
        <w:t>ресурсоснабжающими</w:t>
      </w:r>
      <w:proofErr w:type="spellEnd"/>
      <w:r w:rsidRPr="00747D14">
        <w:rPr>
          <w:rFonts w:ascii="Times New Roman" w:hAnsi="Times New Roman" w:cs="Times New Roman"/>
        </w:rPr>
        <w:t xml:space="preserve"> организациями;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7D14">
        <w:rPr>
          <w:rFonts w:ascii="Times New Roman" w:hAnsi="Times New Roman" w:cs="Times New Roman"/>
        </w:rPr>
        <w:t>е) информация о фактах и количественных значениях отклонений параметров качества оказываемых услуг (выполняемых работ) от требований, установленных соответственно приложением N 1 к Правилам предоставления коммунальных услуг собственникам и пользователям помещений в многоквартирных домах и жилых домов и Правилами содержания общего имущества в многоквартирном доме, утвержденными постановлением Правительства Российской Федерации от 13 августа 2006 г. N 491;</w:t>
      </w:r>
      <w:proofErr w:type="gramEnd"/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ж) сведения о техническом состоянии многоквартирного дома и проведении плановых и аварийных ремонтов, в том числе: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конструктивных элементах многоквартирного дома;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об оборудовании, размещенном на внутридомовых инженерных системах многоквартирного дома;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проведенных капитальных и аварийных ремонтных работах многоквартирного дома (перечень выполненных работ, стоимость материалов и работ, источники финансирования);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результатах проведения осмотра и инвентаризации инженерной инфраструктуры многоквартирного дома.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6. Электронный паспорт жилого дома должен содержать следующую информацию: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а) общие сведения о жилом доме, в том числе: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почтовый адрес жилого дома;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земельном участке, на котором расположен жилой дом;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собственнике (собственниках) жилого дома;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зарегистрированных в жилом доме гражданах;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технические характеристики жилого дома (серия, тип проекта, год постройки, количество и площадь помещений, количество этажей);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лицах, оказывающих коммунальные услуги в жилом доме;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б) сведения об установленных ценах (тарифах) на оказываемые в жилом доме коммунальные услуги по каждому виду коммунальных услуг;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lastRenderedPageBreak/>
        <w:t>в) сведения об объемах оказания услуг (выполнения работ), размерах 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г) информация о фактах и количественных значениях отклонений параметров качества оказываемых услуг (выполняемых работ) от требований, установленных приложением N 1 к Правилам предоставления коммунальных услуг собственникам и пользователям помещений в многоквартирных домах и жилых домов;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д) сведения о техническом состоянии жилого дома, в том числе: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сведения о конструктивных элементах жилого дома.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7. </w:t>
      </w:r>
      <w:proofErr w:type="gramStart"/>
      <w:r w:rsidRPr="00747D14">
        <w:rPr>
          <w:rFonts w:ascii="Times New Roman" w:hAnsi="Times New Roman" w:cs="Times New Roman"/>
        </w:rPr>
        <w:t xml:space="preserve">Лица, осуществляющие поставку коммунальных ресурсов и (или) оказание услуг, обязаны направить извещение в </w:t>
      </w:r>
      <w:r w:rsidR="00D01C28" w:rsidRPr="00747D14">
        <w:rPr>
          <w:rFonts w:ascii="Times New Roman" w:hAnsi="Times New Roman" w:cs="Times New Roman"/>
        </w:rPr>
        <w:t>администрацию</w:t>
      </w:r>
      <w:r w:rsidRPr="00747D14">
        <w:rPr>
          <w:rFonts w:ascii="Times New Roman" w:hAnsi="Times New Roman" w:cs="Times New Roman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</w:t>
      </w:r>
      <w:proofErr w:type="gramEnd"/>
      <w:r w:rsidRPr="00747D14">
        <w:rPr>
          <w:rFonts w:ascii="Times New Roman" w:hAnsi="Times New Roman" w:cs="Times New Roman"/>
        </w:rPr>
        <w:t xml:space="preserve"> каждый дом. Извещение должно быть направлено в </w:t>
      </w:r>
      <w:r w:rsidR="00F62145" w:rsidRPr="00747D14">
        <w:rPr>
          <w:rFonts w:ascii="Times New Roman" w:hAnsi="Times New Roman" w:cs="Times New Roman"/>
        </w:rPr>
        <w:t>администрацию</w:t>
      </w:r>
      <w:r w:rsidRPr="00747D14">
        <w:rPr>
          <w:rFonts w:ascii="Times New Roman" w:hAnsi="Times New Roman" w:cs="Times New Roman"/>
        </w:rPr>
        <w:t xml:space="preserve"> в течение 10 дней со дня произошедших изменений с приложением документов, подтверждающих эти изменения.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8. 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инфраструктуры, предоставляют информацию о состоянии расположенных на территори</w:t>
      </w:r>
      <w:r w:rsidR="00D01C28" w:rsidRPr="00747D14">
        <w:rPr>
          <w:rFonts w:ascii="Times New Roman" w:hAnsi="Times New Roman" w:cs="Times New Roman"/>
        </w:rPr>
        <w:t>и</w:t>
      </w:r>
      <w:r w:rsidRPr="00747D14">
        <w:rPr>
          <w:rFonts w:ascii="Times New Roman" w:hAnsi="Times New Roman" w:cs="Times New Roman"/>
        </w:rPr>
        <w:t xml:space="preserve"> </w:t>
      </w:r>
      <w:proofErr w:type="spellStart"/>
      <w:r w:rsidR="00D01C28" w:rsidRPr="00747D14">
        <w:rPr>
          <w:rFonts w:ascii="Times New Roman" w:hAnsi="Times New Roman" w:cs="Times New Roman"/>
        </w:rPr>
        <w:t>Кудряшовского</w:t>
      </w:r>
      <w:proofErr w:type="spellEnd"/>
      <w:r w:rsidR="00D01C28" w:rsidRPr="00747D14">
        <w:rPr>
          <w:rFonts w:ascii="Times New Roman" w:hAnsi="Times New Roman" w:cs="Times New Roman"/>
        </w:rPr>
        <w:t xml:space="preserve"> сельсовета </w:t>
      </w:r>
      <w:r w:rsidRPr="00747D14">
        <w:rPr>
          <w:rFonts w:ascii="Times New Roman" w:hAnsi="Times New Roman" w:cs="Times New Roman"/>
        </w:rPr>
        <w:t xml:space="preserve"> объектов коммунальной и инженерной инфраструктуры, </w:t>
      </w:r>
      <w:proofErr w:type="gramStart"/>
      <w:r w:rsidRPr="00747D14">
        <w:rPr>
          <w:rFonts w:ascii="Times New Roman" w:hAnsi="Times New Roman" w:cs="Times New Roman"/>
        </w:rPr>
        <w:t>за</w:t>
      </w:r>
      <w:proofErr w:type="gramEnd"/>
      <w:r w:rsidRPr="00747D14">
        <w:rPr>
          <w:rFonts w:ascii="Times New Roman" w:hAnsi="Times New Roman" w:cs="Times New Roman"/>
        </w:rPr>
        <w:t xml:space="preserve"> 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47D14">
        <w:rPr>
          <w:rFonts w:ascii="Times New Roman" w:hAnsi="Times New Roman" w:cs="Times New Roman"/>
        </w:rPr>
        <w:t>эксплуатацию</w:t>
      </w:r>
      <w:proofErr w:type="gramEnd"/>
      <w:r w:rsidRPr="00747D14">
        <w:rPr>
          <w:rFonts w:ascii="Times New Roman" w:hAnsi="Times New Roman" w:cs="Times New Roman"/>
        </w:rPr>
        <w:t xml:space="preserve"> которых они отвечают, путем заполнения электронного документа, форма которого устанавливается Федеральным агентством по строительству и жилищно-коммунальному хозяйству.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9. Электронный документ для предоставления информации об объектах коммунальной и инженерной инфраструктуры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и должен содержать следующую информацию: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а) количество эксплуатируемых объектов коммунальной инфраструктуры;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б) протяженность сетей инженерно-технического обеспечения;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в) сведения об установленной мощности и присоединенной нагрузке к объектам коммунальной инфраструктуры;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г) уровень износа объектов коммунальной инфраструктуры;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д) число аварий на 100 км сетей инженерно-технического обеспечения;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е) протяженность сетей инженерно-технического обеспечения, нуждающихся в замене, и их доля в общей протяженности сетей.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 xml:space="preserve">10. Информация обновляется ежемесячно, не позднее 15-го числа месяца, следующего за </w:t>
      </w:r>
      <w:proofErr w:type="gramStart"/>
      <w:r w:rsidRPr="00747D14">
        <w:rPr>
          <w:rFonts w:ascii="Times New Roman" w:hAnsi="Times New Roman" w:cs="Times New Roman"/>
        </w:rPr>
        <w:t>отчетным</w:t>
      </w:r>
      <w:proofErr w:type="gramEnd"/>
      <w:r w:rsidRPr="00747D14">
        <w:rPr>
          <w:rFonts w:ascii="Times New Roman" w:hAnsi="Times New Roman" w:cs="Times New Roman"/>
        </w:rPr>
        <w:t>.</w:t>
      </w:r>
    </w:p>
    <w:p w:rsidR="00B97FAE" w:rsidRPr="00747D14" w:rsidRDefault="00B97FAE" w:rsidP="00747D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D14">
        <w:rPr>
          <w:rFonts w:ascii="Times New Roman" w:hAnsi="Times New Roman" w:cs="Times New Roman"/>
        </w:rPr>
        <w:t>11. Информация должна быть достоверной, актуальной, полной и соответствовать информации, предоставляемой в соответствии 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Федерации.</w:t>
      </w:r>
    </w:p>
    <w:sectPr w:rsidR="00B97FAE" w:rsidRPr="00747D14" w:rsidSect="006C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E0"/>
    <w:rsid w:val="000113D6"/>
    <w:rsid w:val="00035CFD"/>
    <w:rsid w:val="00095C15"/>
    <w:rsid w:val="000C63BB"/>
    <w:rsid w:val="000E362B"/>
    <w:rsid w:val="001572DD"/>
    <w:rsid w:val="001D5A8D"/>
    <w:rsid w:val="001F3F0F"/>
    <w:rsid w:val="002162A9"/>
    <w:rsid w:val="00241076"/>
    <w:rsid w:val="00241297"/>
    <w:rsid w:val="00255ABF"/>
    <w:rsid w:val="00255BCC"/>
    <w:rsid w:val="002D10BC"/>
    <w:rsid w:val="002E2CE8"/>
    <w:rsid w:val="0034765D"/>
    <w:rsid w:val="00374393"/>
    <w:rsid w:val="003F4847"/>
    <w:rsid w:val="00486FDB"/>
    <w:rsid w:val="004D181A"/>
    <w:rsid w:val="00505DE5"/>
    <w:rsid w:val="00525F68"/>
    <w:rsid w:val="00567B08"/>
    <w:rsid w:val="005B0C61"/>
    <w:rsid w:val="005B6BEE"/>
    <w:rsid w:val="00633755"/>
    <w:rsid w:val="006547DE"/>
    <w:rsid w:val="006B5EE3"/>
    <w:rsid w:val="006C7207"/>
    <w:rsid w:val="00747D14"/>
    <w:rsid w:val="00781277"/>
    <w:rsid w:val="007E0AC4"/>
    <w:rsid w:val="007E6CC5"/>
    <w:rsid w:val="007E6D2D"/>
    <w:rsid w:val="008671F2"/>
    <w:rsid w:val="0093237E"/>
    <w:rsid w:val="009D37EC"/>
    <w:rsid w:val="009E054C"/>
    <w:rsid w:val="00AB0EEF"/>
    <w:rsid w:val="00B12E02"/>
    <w:rsid w:val="00B16997"/>
    <w:rsid w:val="00B97FAE"/>
    <w:rsid w:val="00BC09BA"/>
    <w:rsid w:val="00BC52D3"/>
    <w:rsid w:val="00BE4578"/>
    <w:rsid w:val="00BF56C5"/>
    <w:rsid w:val="00C11E22"/>
    <w:rsid w:val="00C25F7F"/>
    <w:rsid w:val="00C55D16"/>
    <w:rsid w:val="00D01C28"/>
    <w:rsid w:val="00DC53F5"/>
    <w:rsid w:val="00DD510D"/>
    <w:rsid w:val="00F573B8"/>
    <w:rsid w:val="00F62145"/>
    <w:rsid w:val="00F70DE0"/>
    <w:rsid w:val="00F86C17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7F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97FAE"/>
    <w:rPr>
      <w:i w:val="0"/>
      <w:iCs w:val="0"/>
    </w:rPr>
  </w:style>
  <w:style w:type="paragraph" w:customStyle="1" w:styleId="s9">
    <w:name w:val="s_9"/>
    <w:basedOn w:val="a"/>
    <w:rsid w:val="00B97FAE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5">
    <w:name w:val="s_25"/>
    <w:basedOn w:val="a"/>
    <w:rsid w:val="00B97FAE"/>
    <w:pPr>
      <w:shd w:val="clear" w:color="auto" w:fill="D8EDE8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s16">
    <w:name w:val="s_16"/>
    <w:basedOn w:val="a"/>
    <w:rsid w:val="00B97FA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B97FAE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B97FA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97FAE"/>
    <w:rPr>
      <w:strike w:val="0"/>
      <w:dstrike w:val="0"/>
      <w:u w:val="none"/>
      <w:effect w:val="none"/>
    </w:rPr>
  </w:style>
  <w:style w:type="character" w:customStyle="1" w:styleId="s251">
    <w:name w:val="s_251"/>
    <w:basedOn w:val="a0"/>
    <w:rsid w:val="00B97FAE"/>
    <w:rPr>
      <w:strike w:val="0"/>
      <w:dstrike w:val="0"/>
      <w:color w:val="000000"/>
      <w:sz w:val="26"/>
      <w:szCs w:val="26"/>
      <w:u w:val="none"/>
      <w:effect w:val="none"/>
      <w:shd w:val="clear" w:color="auto" w:fill="D8EDE8"/>
    </w:rPr>
  </w:style>
  <w:style w:type="character" w:customStyle="1" w:styleId="copyrighttext2">
    <w:name w:val="copyrighttext2"/>
    <w:basedOn w:val="a0"/>
    <w:rsid w:val="00B97FAE"/>
    <w:rPr>
      <w:rFonts w:ascii="Verdana" w:hAnsi="Verdana" w:hint="default"/>
      <w:strike w:val="0"/>
      <w:dstrike w:val="0"/>
      <w:vanish w:val="0"/>
      <w:webHidden w:val="0"/>
      <w:color w:val="808080"/>
      <w:sz w:val="14"/>
      <w:szCs w:val="14"/>
      <w:u w:val="none"/>
      <w:effect w:val="none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9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7F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97FAE"/>
    <w:rPr>
      <w:i w:val="0"/>
      <w:iCs w:val="0"/>
    </w:rPr>
  </w:style>
  <w:style w:type="paragraph" w:customStyle="1" w:styleId="s9">
    <w:name w:val="s_9"/>
    <w:basedOn w:val="a"/>
    <w:rsid w:val="00B97FAE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5">
    <w:name w:val="s_25"/>
    <w:basedOn w:val="a"/>
    <w:rsid w:val="00B97FAE"/>
    <w:pPr>
      <w:shd w:val="clear" w:color="auto" w:fill="D8EDE8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s16">
    <w:name w:val="s_16"/>
    <w:basedOn w:val="a"/>
    <w:rsid w:val="00B97FA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B97FAE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B97FA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97FAE"/>
    <w:rPr>
      <w:strike w:val="0"/>
      <w:dstrike w:val="0"/>
      <w:u w:val="none"/>
      <w:effect w:val="none"/>
    </w:rPr>
  </w:style>
  <w:style w:type="character" w:customStyle="1" w:styleId="s251">
    <w:name w:val="s_251"/>
    <w:basedOn w:val="a0"/>
    <w:rsid w:val="00B97FAE"/>
    <w:rPr>
      <w:strike w:val="0"/>
      <w:dstrike w:val="0"/>
      <w:color w:val="000000"/>
      <w:sz w:val="26"/>
      <w:szCs w:val="26"/>
      <w:u w:val="none"/>
      <w:effect w:val="none"/>
      <w:shd w:val="clear" w:color="auto" w:fill="D8EDE8"/>
    </w:rPr>
  </w:style>
  <w:style w:type="character" w:customStyle="1" w:styleId="copyrighttext2">
    <w:name w:val="copyrighttext2"/>
    <w:basedOn w:val="a0"/>
    <w:rsid w:val="00B97FAE"/>
    <w:rPr>
      <w:rFonts w:ascii="Verdana" w:hAnsi="Verdana" w:hint="default"/>
      <w:strike w:val="0"/>
      <w:dstrike w:val="0"/>
      <w:vanish w:val="0"/>
      <w:webHidden w:val="0"/>
      <w:color w:val="808080"/>
      <w:sz w:val="14"/>
      <w:szCs w:val="14"/>
      <w:u w:val="none"/>
      <w:effect w:val="none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9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6531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50826-22D6-48CE-A68F-A92E38A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2013-04-04T09:01:00Z</dcterms:created>
  <dcterms:modified xsi:type="dcterms:W3CDTF">2013-04-04T09:01:00Z</dcterms:modified>
</cp:coreProperties>
</file>