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AED" w:rsidRDefault="00705AED">
      <w:pPr>
        <w:rPr>
          <w:rFonts w:ascii="Roboto Slab" w:hAnsi="Roboto Slab"/>
          <w:color w:val="333333"/>
          <w:shd w:val="clear" w:color="auto" w:fill="FFFFFF"/>
        </w:rPr>
      </w:pPr>
      <w:r w:rsidRPr="00705AED">
        <w:rPr>
          <w:rFonts w:ascii="Roboto Slab" w:hAnsi="Roboto Slab"/>
          <w:b/>
          <w:color w:val="333333"/>
          <w:shd w:val="clear" w:color="auto" w:fill="FFFFFF"/>
        </w:rPr>
        <w:t>Порядок сноса ОКС</w:t>
      </w:r>
      <w:proofErr w:type="gramStart"/>
      <w:r>
        <w:rPr>
          <w:rFonts w:ascii="Roboto Slab" w:hAnsi="Roboto Slab"/>
          <w:color w:val="333333"/>
          <w:shd w:val="clear" w:color="auto" w:fill="FFFFFF"/>
        </w:rPr>
        <w:t xml:space="preserve"> И</w:t>
      </w:r>
      <w:proofErr w:type="gramEnd"/>
      <w:r>
        <w:rPr>
          <w:rFonts w:ascii="Roboto Slab" w:hAnsi="Roboto Slab"/>
          <w:color w:val="333333"/>
          <w:shd w:val="clear" w:color="auto" w:fill="FFFFFF"/>
        </w:rPr>
        <w:t xml:space="preserve">так, если вы решили снести: индивидуальный жилой дом и садовый дом, гараж и иную вспомогательную постройку, то вам нужно придерживаться следующего алгоритма: </w:t>
      </w:r>
      <w:r w:rsidRPr="00705AED">
        <w:rPr>
          <w:rFonts w:ascii="Roboto Slab" w:hAnsi="Roboto Slab"/>
          <w:b/>
          <w:color w:val="333333"/>
          <w:shd w:val="clear" w:color="auto" w:fill="FFFFFF"/>
        </w:rPr>
        <w:t>Направить уведомление о планируемом сносе в местную администрацию</w:t>
      </w:r>
      <w:r>
        <w:rPr>
          <w:rFonts w:ascii="Roboto Slab" w:hAnsi="Roboto Slab"/>
          <w:color w:val="333333"/>
          <w:shd w:val="clear" w:color="auto" w:fill="FFFFFF"/>
        </w:rPr>
        <w:t xml:space="preserve"> не позднее, чем за 7 дней до предполагаемого сноса. </w:t>
      </w:r>
    </w:p>
    <w:p w:rsidR="00705AED" w:rsidRDefault="00705AED">
      <w:pPr>
        <w:rPr>
          <w:rFonts w:ascii="Roboto Slab" w:hAnsi="Roboto Slab"/>
          <w:color w:val="333333"/>
          <w:shd w:val="clear" w:color="auto" w:fill="FFFFFF"/>
        </w:rPr>
      </w:pPr>
      <w:r>
        <w:rPr>
          <w:rFonts w:ascii="Roboto Slab" w:hAnsi="Roboto Slab"/>
          <w:color w:val="333333"/>
          <w:shd w:val="clear" w:color="auto" w:fill="FFFFFF"/>
        </w:rPr>
        <w:t xml:space="preserve">В течение 7 дней после прекращения работ по ликвидации капитального строения вы вновь должны направить извещение, но уже об окончании работ. </w:t>
      </w:r>
    </w:p>
    <w:p w:rsidR="00705AED" w:rsidRDefault="00705AED">
      <w:pPr>
        <w:rPr>
          <w:rFonts w:ascii="Roboto Slab" w:hAnsi="Roboto Slab"/>
          <w:color w:val="333333"/>
          <w:shd w:val="clear" w:color="auto" w:fill="FFFFFF"/>
        </w:rPr>
      </w:pPr>
      <w:r>
        <w:rPr>
          <w:rFonts w:ascii="Roboto Slab" w:hAnsi="Roboto Slab"/>
          <w:color w:val="333333"/>
          <w:shd w:val="clear" w:color="auto" w:fill="FFFFFF"/>
        </w:rPr>
        <w:t xml:space="preserve">Оба эти документа с входящим штампом от уполномоченного органа вернутся заявителю и будут необходимы для юридического сноса, то есть для удаления из ЕГРН сведений об ОКС. </w:t>
      </w:r>
    </w:p>
    <w:p w:rsidR="00CA7BC6" w:rsidRDefault="00705AED">
      <w:r>
        <w:rPr>
          <w:rFonts w:ascii="Roboto Slab" w:hAnsi="Roboto Slab"/>
          <w:color w:val="333333"/>
          <w:shd w:val="clear" w:color="auto" w:fill="FFFFFF"/>
        </w:rPr>
        <w:t xml:space="preserve">Чтобы снять с кадастрового учета ОКС, вам понадобится заказать акт обследования. После того, как все документы получены, вам останется только подать заявление в </w:t>
      </w:r>
      <w:proofErr w:type="spellStart"/>
      <w:r>
        <w:rPr>
          <w:rFonts w:ascii="Roboto Slab" w:hAnsi="Roboto Slab"/>
          <w:color w:val="333333"/>
          <w:shd w:val="clear" w:color="auto" w:fill="FFFFFF"/>
        </w:rPr>
        <w:t>Росреестр</w:t>
      </w:r>
      <w:proofErr w:type="spellEnd"/>
      <w:r>
        <w:rPr>
          <w:rFonts w:ascii="Roboto Slab" w:hAnsi="Roboto Slab"/>
          <w:color w:val="333333"/>
          <w:shd w:val="clear" w:color="auto" w:fill="FFFFFF"/>
        </w:rPr>
        <w:t xml:space="preserve"> о прекращении существования объекта недвижимости и погашении регистрационной записи о праве на него. Такие заявки принимаются в МФЦ. Приложением к заявлению должен быть акт обследования, а он может быть подготовлен только на основании двух уведомлений, которые необходимо направлять в администрацию. От </w:t>
      </w:r>
      <w:proofErr w:type="spellStart"/>
      <w:r>
        <w:rPr>
          <w:rFonts w:ascii="Roboto Slab" w:hAnsi="Roboto Slab"/>
          <w:color w:val="333333"/>
          <w:shd w:val="clear" w:color="auto" w:fill="FFFFFF"/>
        </w:rPr>
        <w:t>Росреестра</w:t>
      </w:r>
      <w:proofErr w:type="spellEnd"/>
      <w:r>
        <w:rPr>
          <w:rFonts w:ascii="Roboto Slab" w:hAnsi="Roboto Slab"/>
          <w:color w:val="333333"/>
          <w:shd w:val="clear" w:color="auto" w:fill="FFFFFF"/>
        </w:rPr>
        <w:t xml:space="preserve"> через 10 дней вы получите уведомление о том, что ваш объект снят с учета, регистрационная запись о праве погашена. Для исключения из ЕГРН сведений о жилом доме и вспомогательной постройке вам понадобятся: уведомление о планируемом сносе ОКС и о завершении сноса, и акт обследования. До 4 августа 2018 года уведомления о ликвидации ОКС не требовались. Если вы демонтировали ОКС до этого времени, но юридически не оформили документы, вам все равно необходимо направлять два уведомления. Такова практика рассмотрения </w:t>
      </w:r>
      <w:proofErr w:type="spellStart"/>
      <w:r>
        <w:rPr>
          <w:rFonts w:ascii="Roboto Slab" w:hAnsi="Roboto Slab"/>
          <w:color w:val="333333"/>
          <w:shd w:val="clear" w:color="auto" w:fill="FFFFFF"/>
        </w:rPr>
        <w:t>Росреестром</w:t>
      </w:r>
      <w:proofErr w:type="spellEnd"/>
      <w:r>
        <w:rPr>
          <w:rFonts w:ascii="Roboto Slab" w:hAnsi="Roboto Slab"/>
          <w:color w:val="333333"/>
          <w:shd w:val="clear" w:color="auto" w:fill="FFFFFF"/>
        </w:rPr>
        <w:t xml:space="preserve"> заявлений в некоторых регионах РФ. Хотя, по закону, уничтоженные до августа 2018 года капитальные строения не должны подвергаться уведомительному порядку. Но, в большинстве случаев, невозможно ничем подтвердить дату сноса, поэтому отказ регистраторов не считается незаконным. Теперь рассмотрим, как следует снимать с учета ОКС, не </w:t>
      </w:r>
      <w:proofErr w:type="gramStart"/>
      <w:r>
        <w:rPr>
          <w:rFonts w:ascii="Roboto Slab" w:hAnsi="Roboto Slab"/>
          <w:color w:val="333333"/>
          <w:shd w:val="clear" w:color="auto" w:fill="FFFFFF"/>
        </w:rPr>
        <w:t>являющиеся</w:t>
      </w:r>
      <w:proofErr w:type="gramEnd"/>
      <w:r>
        <w:rPr>
          <w:rFonts w:ascii="Roboto Slab" w:hAnsi="Roboto Slab"/>
          <w:color w:val="333333"/>
          <w:shd w:val="clear" w:color="auto" w:fill="FFFFFF"/>
        </w:rPr>
        <w:t xml:space="preserve"> жилым домом, летней кухней, гаражом, баней, сараем. Снос капитального объекта по проекту</w:t>
      </w:r>
      <w:r>
        <w:rPr>
          <w:rFonts w:ascii="Roboto Slab" w:hAnsi="Roboto Slab"/>
          <w:color w:val="333333"/>
        </w:rPr>
        <w:br/>
      </w:r>
      <w:r>
        <w:rPr>
          <w:rFonts w:ascii="Roboto Slab" w:hAnsi="Roboto Slab"/>
          <w:color w:val="333333"/>
        </w:rPr>
        <w:br/>
      </w:r>
      <w:r>
        <w:rPr>
          <w:rFonts w:ascii="Roboto Slab" w:hAnsi="Roboto Slab"/>
          <w:color w:val="333333"/>
          <w:shd w:val="clear" w:color="auto" w:fill="FFFFFF"/>
        </w:rPr>
        <w:t>Источник: https://urpomosh03.ru/land/zemlya/snos-obektov-kapitalnogo-stroitelstva</w:t>
      </w:r>
    </w:p>
    <w:sectPr w:rsidR="00CA7BC6" w:rsidSect="00CA7B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 Slab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5AED"/>
    <w:rsid w:val="00705AED"/>
    <w:rsid w:val="00CA7B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B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318</Words>
  <Characters>1817</Characters>
  <Application>Microsoft Office Word</Application>
  <DocSecurity>0</DocSecurity>
  <Lines>15</Lines>
  <Paragraphs>4</Paragraphs>
  <ScaleCrop>false</ScaleCrop>
  <Company/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Петровна</dc:creator>
  <cp:lastModifiedBy>Лариса Петровна</cp:lastModifiedBy>
  <cp:revision>1</cp:revision>
  <dcterms:created xsi:type="dcterms:W3CDTF">2021-03-29T07:55:00Z</dcterms:created>
  <dcterms:modified xsi:type="dcterms:W3CDTF">2021-03-29T08:02:00Z</dcterms:modified>
</cp:coreProperties>
</file>