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DF" w:rsidRPr="005601C8" w:rsidRDefault="006701DF" w:rsidP="006701DF">
      <w:pPr>
        <w:jc w:val="center"/>
        <w:rPr>
          <w:rFonts w:ascii="Times New Roman" w:hAnsi="Times New Roman"/>
          <w:b/>
        </w:rPr>
      </w:pPr>
      <w:r w:rsidRPr="005601C8">
        <w:rPr>
          <w:rFonts w:ascii="Times New Roman" w:hAnsi="Times New Roman"/>
          <w:b/>
        </w:rPr>
        <w:t xml:space="preserve">СОВЕТ ДЕПУТАТОВ </w:t>
      </w:r>
      <w:r>
        <w:rPr>
          <w:rFonts w:ascii="Times New Roman" w:hAnsi="Times New Roman"/>
          <w:b/>
        </w:rPr>
        <w:t xml:space="preserve">КУДРЯШОВСКОГО </w:t>
      </w:r>
      <w:r w:rsidRPr="005601C8">
        <w:rPr>
          <w:rFonts w:ascii="Times New Roman" w:hAnsi="Times New Roman"/>
          <w:b/>
        </w:rPr>
        <w:t xml:space="preserve">СЕЛЬСОВЕТА </w:t>
      </w:r>
    </w:p>
    <w:p w:rsidR="006701DF" w:rsidRPr="005601C8" w:rsidRDefault="006701DF" w:rsidP="006701DF">
      <w:pPr>
        <w:jc w:val="center"/>
        <w:rPr>
          <w:rFonts w:ascii="Times New Roman" w:hAnsi="Times New Roman"/>
          <w:b/>
        </w:rPr>
      </w:pPr>
      <w:r w:rsidRPr="005601C8">
        <w:rPr>
          <w:rFonts w:ascii="Times New Roman" w:hAnsi="Times New Roman"/>
          <w:b/>
        </w:rPr>
        <w:t xml:space="preserve">НОВОСИБИРСКОГО РАЙОНА  </w:t>
      </w:r>
    </w:p>
    <w:p w:rsidR="006701DF" w:rsidRPr="005601C8" w:rsidRDefault="006701DF" w:rsidP="006701DF">
      <w:pPr>
        <w:jc w:val="center"/>
        <w:rPr>
          <w:rFonts w:ascii="Times New Roman" w:hAnsi="Times New Roman"/>
          <w:b/>
        </w:rPr>
      </w:pPr>
      <w:r w:rsidRPr="005601C8">
        <w:rPr>
          <w:rFonts w:ascii="Times New Roman" w:hAnsi="Times New Roman"/>
          <w:b/>
        </w:rPr>
        <w:t>НОВОСИБИРСКОЙ ОБЛАСТИ</w:t>
      </w:r>
    </w:p>
    <w:p w:rsidR="006701DF" w:rsidRPr="005601C8" w:rsidRDefault="006701DF" w:rsidP="006701DF">
      <w:pPr>
        <w:jc w:val="center"/>
        <w:rPr>
          <w:rFonts w:ascii="Times New Roman" w:hAnsi="Times New Roman"/>
        </w:rPr>
      </w:pPr>
    </w:p>
    <w:p w:rsidR="006701DF" w:rsidRPr="005601C8" w:rsidRDefault="006701DF" w:rsidP="006701DF">
      <w:pPr>
        <w:jc w:val="center"/>
        <w:rPr>
          <w:rFonts w:ascii="Times New Roman" w:hAnsi="Times New Roman"/>
          <w:b/>
        </w:rPr>
      </w:pPr>
      <w:r w:rsidRPr="005601C8">
        <w:rPr>
          <w:rFonts w:ascii="Times New Roman" w:hAnsi="Times New Roman"/>
          <w:b/>
        </w:rPr>
        <w:t>РЕШЕНИЕ</w:t>
      </w:r>
    </w:p>
    <w:p w:rsidR="006701DF" w:rsidRPr="005601C8" w:rsidRDefault="006701DF" w:rsidP="006701D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  <w:r w:rsidRPr="005601C8">
        <w:rPr>
          <w:rFonts w:ascii="Times New Roman" w:hAnsi="Times New Roman"/>
        </w:rPr>
        <w:t>-я внеочередная сессия</w:t>
      </w:r>
    </w:p>
    <w:p w:rsidR="006701DF" w:rsidRPr="005601C8" w:rsidRDefault="006701DF" w:rsidP="006701DF">
      <w:pPr>
        <w:jc w:val="center"/>
        <w:rPr>
          <w:rFonts w:ascii="Times New Roman" w:hAnsi="Times New Roman"/>
        </w:rPr>
      </w:pPr>
    </w:p>
    <w:p w:rsidR="006701DF" w:rsidRPr="005601C8" w:rsidRDefault="006701DF" w:rsidP="006701DF">
      <w:pPr>
        <w:jc w:val="center"/>
        <w:rPr>
          <w:rFonts w:ascii="Times New Roman" w:hAnsi="Times New Roman"/>
        </w:rPr>
      </w:pPr>
      <w:proofErr w:type="gramStart"/>
      <w:r w:rsidRPr="00A91FD5">
        <w:rPr>
          <w:rFonts w:ascii="Times New Roman" w:hAnsi="Times New Roman"/>
        </w:rPr>
        <w:t>от</w:t>
      </w:r>
      <w:proofErr w:type="gramEnd"/>
      <w:r w:rsidRPr="00A91FD5">
        <w:rPr>
          <w:rFonts w:ascii="Times New Roman" w:hAnsi="Times New Roman"/>
        </w:rPr>
        <w:t xml:space="preserve"> 1</w:t>
      </w:r>
      <w:r w:rsidR="00A91FD5" w:rsidRPr="00A91FD5">
        <w:rPr>
          <w:rFonts w:ascii="Times New Roman" w:hAnsi="Times New Roman"/>
        </w:rPr>
        <w:t>8</w:t>
      </w:r>
      <w:r w:rsidRPr="00A91FD5">
        <w:rPr>
          <w:rFonts w:ascii="Times New Roman" w:hAnsi="Times New Roman"/>
        </w:rPr>
        <w:t>.06.201</w:t>
      </w:r>
      <w:r w:rsidRPr="005601C8">
        <w:rPr>
          <w:rFonts w:ascii="Times New Roman" w:hAnsi="Times New Roman"/>
        </w:rPr>
        <w:t xml:space="preserve">4г.                            </w:t>
      </w:r>
      <w:r>
        <w:rPr>
          <w:rFonts w:ascii="Times New Roman" w:hAnsi="Times New Roman"/>
        </w:rPr>
        <w:t>д.п. Кудряшовский</w:t>
      </w:r>
      <w:r w:rsidRPr="005601C8">
        <w:rPr>
          <w:rFonts w:ascii="Times New Roman" w:hAnsi="Times New Roman"/>
        </w:rPr>
        <w:t xml:space="preserve">                                       № </w:t>
      </w:r>
      <w:r w:rsidR="006945CC">
        <w:rPr>
          <w:rFonts w:ascii="Times New Roman" w:hAnsi="Times New Roman"/>
        </w:rPr>
        <w:t>248</w:t>
      </w:r>
    </w:p>
    <w:p w:rsidR="006701DF" w:rsidRPr="005601C8" w:rsidRDefault="006701DF" w:rsidP="006701DF">
      <w:pPr>
        <w:jc w:val="center"/>
        <w:rPr>
          <w:rFonts w:ascii="Times New Roman" w:hAnsi="Times New Roman"/>
        </w:rPr>
      </w:pPr>
    </w:p>
    <w:p w:rsidR="006701DF" w:rsidRDefault="006701DF" w:rsidP="006701DF">
      <w:pPr>
        <w:pStyle w:val="ConsPlusTitle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r w:rsidRPr="00877407">
        <w:rPr>
          <w:rFonts w:ascii="Times New Roman" w:hAnsi="Times New Roman" w:cs="Times New Roman"/>
          <w:sz w:val="24"/>
          <w:szCs w:val="24"/>
        </w:rPr>
        <w:t xml:space="preserve"> изменений в решение Совета депутатов Кудряшовского сельсовета Новосибирского района Новосибирской области от 22.01.2013 № 187 «Об утверждении Правил землепользования и застройки Кудряшовского сельсовета Новосибирского района Новосибирской области»</w:t>
      </w:r>
    </w:p>
    <w:p w:rsidR="006701DF" w:rsidRDefault="006701DF" w:rsidP="006701DF">
      <w:pPr>
        <w:pStyle w:val="ConsPlusTitle"/>
        <w:widowControl/>
        <w:tabs>
          <w:tab w:val="left" w:pos="3969"/>
          <w:tab w:val="left" w:pos="5954"/>
        </w:tabs>
        <w:ind w:right="4958"/>
        <w:rPr>
          <w:rFonts w:ascii="Times New Roman" w:hAnsi="Times New Roman" w:cs="Times New Roman"/>
          <w:sz w:val="24"/>
          <w:szCs w:val="24"/>
        </w:rPr>
      </w:pPr>
    </w:p>
    <w:p w:rsidR="006701DF" w:rsidRPr="005601C8" w:rsidRDefault="006701DF" w:rsidP="0067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601C8">
        <w:rPr>
          <w:rFonts w:ascii="Times New Roman" w:hAnsi="Times New Roman" w:cs="Times New Roman"/>
        </w:rPr>
        <w:t xml:space="preserve">В целях развития </w:t>
      </w:r>
      <w:r>
        <w:rPr>
          <w:rFonts w:ascii="Times New Roman" w:hAnsi="Times New Roman" w:cs="Times New Roman"/>
        </w:rPr>
        <w:t>К</w:t>
      </w:r>
      <w:r w:rsidR="00AA22EF">
        <w:rPr>
          <w:rFonts w:ascii="Times New Roman" w:hAnsi="Times New Roman" w:cs="Times New Roman"/>
        </w:rPr>
        <w:t>удряшовского</w:t>
      </w:r>
      <w:r w:rsidR="00AA22EF" w:rsidRPr="005601C8">
        <w:rPr>
          <w:rFonts w:ascii="Times New Roman" w:hAnsi="Times New Roman" w:cs="Times New Roman"/>
        </w:rPr>
        <w:t xml:space="preserve"> сельсовета Новосибирского района Новосибирской области, руководствуясь </w:t>
      </w:r>
      <w:hyperlink r:id="rId5" w:history="1">
        <w:r w:rsidR="00AA22EF" w:rsidRPr="00207FBF">
          <w:rPr>
            <w:rFonts w:ascii="Times New Roman" w:eastAsia="Times New Roman" w:hAnsi="Times New Roman" w:cs="Times New Roman"/>
            <w:color w:val="auto"/>
          </w:rPr>
          <w:t>статьями 31</w:t>
        </w:r>
      </w:hyperlink>
      <w:r w:rsidR="00AA22EF" w:rsidRPr="00207FBF">
        <w:rPr>
          <w:rFonts w:ascii="Times New Roman" w:eastAsia="Times New Roman" w:hAnsi="Times New Roman" w:cs="Times New Roman"/>
          <w:color w:val="auto"/>
        </w:rPr>
        <w:t xml:space="preserve"> - </w:t>
      </w:r>
      <w:hyperlink r:id="rId6" w:history="1">
        <w:r w:rsidR="00AA22EF" w:rsidRPr="00207FBF">
          <w:rPr>
            <w:rFonts w:ascii="Times New Roman" w:eastAsia="Times New Roman" w:hAnsi="Times New Roman" w:cs="Times New Roman"/>
            <w:color w:val="auto"/>
          </w:rPr>
          <w:t>33</w:t>
        </w:r>
      </w:hyperlink>
      <w:r w:rsidR="00AA22EF" w:rsidRPr="00207FBF">
        <w:rPr>
          <w:rFonts w:ascii="Times New Roman" w:eastAsia="Times New Roman" w:hAnsi="Times New Roman" w:cs="Times New Roman"/>
          <w:color w:val="auto"/>
        </w:rPr>
        <w:t xml:space="preserve"> Градостроительного кодекса Российской Федерации, руководствуясь Уставом Кудряшовского сельсовета Новосибирского района Новосибирской области, </w:t>
      </w:r>
      <w:r w:rsidR="00AA22EF">
        <w:rPr>
          <w:rFonts w:ascii="Times New Roman" w:eastAsia="Times New Roman" w:hAnsi="Times New Roman" w:cs="Times New Roman"/>
          <w:color w:val="auto"/>
        </w:rPr>
        <w:t>р</w:t>
      </w:r>
      <w:r w:rsidRPr="005601C8">
        <w:rPr>
          <w:rFonts w:ascii="Times New Roman" w:hAnsi="Times New Roman" w:cs="Times New Roman"/>
          <w:color w:val="auto"/>
        </w:rPr>
        <w:t xml:space="preserve">ассмотрев представленный </w:t>
      </w:r>
      <w:r w:rsidRPr="005601C8">
        <w:rPr>
          <w:rFonts w:ascii="Times New Roman" w:hAnsi="Times New Roman" w:cs="Times New Roman"/>
        </w:rPr>
        <w:t xml:space="preserve">проект </w:t>
      </w:r>
      <w:r w:rsidRPr="00BC1365">
        <w:rPr>
          <w:rFonts w:ascii="Times New Roman" w:hAnsi="Times New Roman" w:cs="Times New Roman"/>
        </w:rPr>
        <w:t xml:space="preserve">решения </w:t>
      </w:r>
      <w:r w:rsidRPr="0027738D">
        <w:rPr>
          <w:rFonts w:ascii="Times New Roman" w:hAnsi="Times New Roman" w:cs="Times New Roman"/>
        </w:rPr>
        <w:t xml:space="preserve">Совета депутатов Кудряшовского сельсовета Новосибирского района Новосибирской области «О внесении изменений в решение Совета депутатов Кудряшовского сельсовета Новосибирского района Новосибирской области </w:t>
      </w:r>
      <w:r w:rsidR="00194D6F" w:rsidRPr="00877407">
        <w:rPr>
          <w:rFonts w:ascii="Times New Roman" w:hAnsi="Times New Roman" w:cs="Times New Roman"/>
        </w:rPr>
        <w:t>от 22.01.2013 № 187 «Об утверждении Правил землепользования и застройки Кудряшовского сельсовета Новосибирского района Новосибирской области»</w:t>
      </w:r>
      <w:r w:rsidRPr="005601C8">
        <w:rPr>
          <w:rFonts w:ascii="Times New Roman" w:hAnsi="Times New Roman" w:cs="Times New Roman"/>
          <w:color w:val="auto"/>
        </w:rPr>
        <w:t xml:space="preserve">, протокол публичных слушаний по </w:t>
      </w:r>
      <w:r w:rsidRPr="00BC1365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у</w:t>
      </w:r>
      <w:r w:rsidRPr="00BC1365">
        <w:rPr>
          <w:rFonts w:ascii="Times New Roman" w:hAnsi="Times New Roman" w:cs="Times New Roman"/>
        </w:rPr>
        <w:t xml:space="preserve"> решения </w:t>
      </w:r>
      <w:r w:rsidRPr="0027738D">
        <w:rPr>
          <w:rFonts w:ascii="Times New Roman" w:hAnsi="Times New Roman" w:cs="Times New Roman"/>
        </w:rPr>
        <w:t xml:space="preserve">Совета депутатов Кудряшовского сельсовета Новосибирского района Новосибирской области «О внесении изменений в решение Совета депутатов Кудряшовского сельсовета Новосибирского района Новосибирской области </w:t>
      </w:r>
      <w:r w:rsidR="00194D6F" w:rsidRPr="00877407">
        <w:rPr>
          <w:rFonts w:ascii="Times New Roman" w:hAnsi="Times New Roman" w:cs="Times New Roman"/>
        </w:rPr>
        <w:t>от 22.01.2013 № 187 «Об утверждении Правил землепользования и застройки Кудряшовского сельсовета Новосибирского района Новосибирской области»</w:t>
      </w:r>
      <w:r>
        <w:rPr>
          <w:rFonts w:ascii="Times New Roman" w:hAnsi="Times New Roman" w:cs="Times New Roman"/>
        </w:rPr>
        <w:t xml:space="preserve"> от 02.06.2014 </w:t>
      </w:r>
      <w:r w:rsidRPr="005601C8">
        <w:rPr>
          <w:rFonts w:ascii="Times New Roman" w:hAnsi="Times New Roman" w:cs="Times New Roman"/>
          <w:color w:val="auto"/>
        </w:rPr>
        <w:t xml:space="preserve">и заключение о результатах публичных слушаний по </w:t>
      </w:r>
      <w:r w:rsidRPr="00BC1365">
        <w:rPr>
          <w:rFonts w:ascii="Times New Roman" w:hAnsi="Times New Roman" w:cs="Times New Roman"/>
        </w:rPr>
        <w:t>проект</w:t>
      </w:r>
      <w:r w:rsidR="001742D3">
        <w:rPr>
          <w:rFonts w:ascii="Times New Roman" w:hAnsi="Times New Roman" w:cs="Times New Roman"/>
        </w:rPr>
        <w:t>у</w:t>
      </w:r>
      <w:r w:rsidRPr="00BC1365">
        <w:rPr>
          <w:rFonts w:ascii="Times New Roman" w:hAnsi="Times New Roman" w:cs="Times New Roman"/>
        </w:rPr>
        <w:t xml:space="preserve"> решения </w:t>
      </w:r>
      <w:r w:rsidRPr="0027738D">
        <w:rPr>
          <w:rFonts w:ascii="Times New Roman" w:hAnsi="Times New Roman" w:cs="Times New Roman"/>
        </w:rPr>
        <w:t xml:space="preserve">Совета депутатов Кудряшовского сельсовета Новосибирского района Новосибирской области «О внесении изменений в решение Совета депутатов Кудряшовского сельсовета Новосибирского района Новосибирской области </w:t>
      </w:r>
      <w:r w:rsidR="00194D6F" w:rsidRPr="00877407">
        <w:rPr>
          <w:rFonts w:ascii="Times New Roman" w:hAnsi="Times New Roman" w:cs="Times New Roman"/>
        </w:rPr>
        <w:t>от 22.01.2013 № 187 «Об утверждении Правил землепользования и застройки Кудряшовского сельсовета Новосибирского района Новосибирской области»</w:t>
      </w:r>
      <w:r>
        <w:rPr>
          <w:rFonts w:ascii="Times New Roman" w:hAnsi="Times New Roman" w:cs="Times New Roman"/>
        </w:rPr>
        <w:t xml:space="preserve"> от 03.06.2014</w:t>
      </w:r>
      <w:r w:rsidRPr="005601C8">
        <w:rPr>
          <w:rFonts w:ascii="Times New Roman" w:hAnsi="Times New Roman" w:cs="Times New Roman"/>
          <w:color w:val="auto"/>
        </w:rPr>
        <w:t xml:space="preserve">, </w:t>
      </w:r>
      <w:r w:rsidRPr="005601C8">
        <w:rPr>
          <w:rFonts w:ascii="Times New Roman" w:hAnsi="Times New Roman" w:cs="Times New Roman"/>
        </w:rPr>
        <w:t xml:space="preserve">Совет депутатов </w:t>
      </w:r>
      <w:r>
        <w:rPr>
          <w:rFonts w:ascii="Times New Roman" w:hAnsi="Times New Roman" w:cs="Times New Roman"/>
        </w:rPr>
        <w:t>Кудряшовского</w:t>
      </w:r>
      <w:r w:rsidRPr="005601C8">
        <w:rPr>
          <w:rFonts w:ascii="Times New Roman" w:hAnsi="Times New Roman" w:cs="Times New Roman"/>
        </w:rPr>
        <w:t xml:space="preserve"> сельсовета Новосибирского района Новосибирской области,</w:t>
      </w:r>
    </w:p>
    <w:p w:rsidR="006701DF" w:rsidRPr="005601C8" w:rsidRDefault="006701DF" w:rsidP="006701DF">
      <w:pPr>
        <w:jc w:val="both"/>
        <w:rPr>
          <w:rFonts w:ascii="Times New Roman" w:hAnsi="Times New Roman"/>
        </w:rPr>
      </w:pPr>
      <w:r w:rsidRPr="005601C8">
        <w:rPr>
          <w:rFonts w:ascii="Times New Roman" w:hAnsi="Times New Roman"/>
          <w:b/>
        </w:rPr>
        <w:t>РЕШИЛ</w:t>
      </w:r>
      <w:r w:rsidRPr="005601C8">
        <w:rPr>
          <w:rFonts w:ascii="Times New Roman" w:hAnsi="Times New Roman"/>
        </w:rPr>
        <w:t>:</w:t>
      </w:r>
    </w:p>
    <w:p w:rsidR="00AA22EF" w:rsidRDefault="00AA22EF" w:rsidP="00AA22E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701DF" w:rsidRPr="00AA22EF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Кудряшовского сельсовета Новосибирского района Новосибирской области </w:t>
      </w:r>
      <w:r w:rsidR="00194D6F" w:rsidRPr="00AA22EF">
        <w:rPr>
          <w:rFonts w:ascii="Times New Roman" w:hAnsi="Times New Roman" w:cs="Times New Roman"/>
          <w:sz w:val="24"/>
          <w:szCs w:val="24"/>
        </w:rPr>
        <w:t>от 22.01.2013 № 187 «Об утверждении Правил землепользования и застройки Кудряшовского сельсовета Новосибирского района Новосибирской области»</w:t>
      </w:r>
      <w:r w:rsidRPr="00AA22EF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9D730B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приложением.</w:t>
      </w:r>
    </w:p>
    <w:p w:rsidR="009D730B" w:rsidRP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30B">
        <w:rPr>
          <w:rFonts w:ascii="Times New Roman" w:hAnsi="Times New Roman" w:cs="Times New Roman"/>
          <w:sz w:val="24"/>
          <w:szCs w:val="24"/>
        </w:rPr>
        <w:t>2. Решение вступает в силу на следующий день после его официального опубликования.</w:t>
      </w:r>
    </w:p>
    <w:p w:rsidR="009D730B" w:rsidRP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30B">
        <w:rPr>
          <w:rFonts w:ascii="Times New Roman" w:hAnsi="Times New Roman" w:cs="Times New Roman"/>
          <w:sz w:val="24"/>
          <w:szCs w:val="24"/>
        </w:rPr>
        <w:t xml:space="preserve">3. Контроль за исполнением решения возложить на депутата Совета депутатов – </w:t>
      </w:r>
      <w:proofErr w:type="spellStart"/>
      <w:r w:rsidRPr="009D730B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9D730B">
        <w:rPr>
          <w:rFonts w:ascii="Times New Roman" w:hAnsi="Times New Roman" w:cs="Times New Roman"/>
          <w:sz w:val="24"/>
          <w:szCs w:val="24"/>
        </w:rPr>
        <w:t xml:space="preserve"> А.К., специалиста администрации – Зырянову Е.Л.</w:t>
      </w:r>
    </w:p>
    <w:p w:rsidR="009D730B" w:rsidRP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30B" w:rsidRP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30B" w:rsidRP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30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  <w:t xml:space="preserve">А.К. </w:t>
      </w:r>
      <w:proofErr w:type="spellStart"/>
      <w:r w:rsidRPr="009D730B">
        <w:rPr>
          <w:rFonts w:ascii="Times New Roman" w:hAnsi="Times New Roman" w:cs="Times New Roman"/>
          <w:sz w:val="24"/>
          <w:szCs w:val="24"/>
        </w:rPr>
        <w:t>Абаскалов</w:t>
      </w:r>
      <w:proofErr w:type="spellEnd"/>
    </w:p>
    <w:p w:rsidR="009D730B" w:rsidRP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30B">
        <w:rPr>
          <w:rFonts w:ascii="Times New Roman" w:hAnsi="Times New Roman" w:cs="Times New Roman"/>
          <w:sz w:val="24"/>
          <w:szCs w:val="24"/>
        </w:rPr>
        <w:t>Глава Кудряшовского сельсовета</w:t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</w:r>
      <w:r w:rsidRPr="009D730B">
        <w:rPr>
          <w:rFonts w:ascii="Times New Roman" w:hAnsi="Times New Roman" w:cs="Times New Roman"/>
          <w:sz w:val="24"/>
          <w:szCs w:val="24"/>
        </w:rPr>
        <w:tab/>
        <w:t>С.А. Карелин</w:t>
      </w:r>
    </w:p>
    <w:p w:rsid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5CC" w:rsidRDefault="006945CC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</w:p>
    <w:p w:rsidR="006945CC" w:rsidRDefault="006945CC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</w:p>
    <w:p w:rsidR="009D730B" w:rsidRDefault="009D730B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</w:t>
      </w:r>
    </w:p>
    <w:p w:rsidR="009D730B" w:rsidRDefault="009D730B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к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решению Совета депутатов </w:t>
      </w:r>
    </w:p>
    <w:p w:rsidR="009D730B" w:rsidRDefault="009D730B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Кудряшовского сельсовета </w:t>
      </w:r>
    </w:p>
    <w:p w:rsidR="009D730B" w:rsidRDefault="009D730B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Новосибирского района </w:t>
      </w:r>
    </w:p>
    <w:p w:rsidR="009D730B" w:rsidRDefault="009D730B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Новосибирской области </w:t>
      </w:r>
    </w:p>
    <w:p w:rsidR="009D730B" w:rsidRPr="00A95B98" w:rsidRDefault="009D730B" w:rsidP="009D730B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18.06.2014 № </w:t>
      </w:r>
      <w:r w:rsidR="006945CC">
        <w:rPr>
          <w:rFonts w:ascii="Times New Roman" w:eastAsia="Times New Roman" w:hAnsi="Times New Roman" w:cs="Times New Roman"/>
          <w:color w:val="auto"/>
        </w:rPr>
        <w:t>248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D730B" w:rsidRDefault="009D730B" w:rsidP="009D73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30B" w:rsidRPr="009D730B" w:rsidRDefault="009D730B" w:rsidP="009D73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D730B">
        <w:rPr>
          <w:rFonts w:ascii="Times New Roman" w:eastAsia="Times New Roman" w:hAnsi="Times New Roman" w:cs="Times New Roman"/>
          <w:b/>
          <w:bCs/>
          <w:color w:val="auto"/>
        </w:rPr>
        <w:t>О ВНЕСЕНИИ ИЗМЕНЕНИЙ В РЕШЕНИЕ СОВЕТА ДЕПУТАТОВ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D730B">
        <w:rPr>
          <w:rFonts w:ascii="Times New Roman" w:eastAsia="Times New Roman" w:hAnsi="Times New Roman" w:cs="Times New Roman"/>
          <w:b/>
          <w:bCs/>
          <w:color w:val="auto"/>
        </w:rPr>
        <w:t xml:space="preserve">КУДРЯШОВСКОГО СЕЛЬСОВЕТА НОВОСИБИРСКОГО РАЙОНА 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D730B">
        <w:rPr>
          <w:rFonts w:ascii="Times New Roman" w:eastAsia="Times New Roman" w:hAnsi="Times New Roman" w:cs="Times New Roman"/>
          <w:b/>
          <w:bCs/>
          <w:color w:val="auto"/>
        </w:rPr>
        <w:t xml:space="preserve">НОВОСИБИРСКОЙ ОБЛАСТИ ОТ 22.01.2013 № 187 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D730B">
        <w:rPr>
          <w:rFonts w:ascii="Times New Roman" w:eastAsia="Times New Roman" w:hAnsi="Times New Roman" w:cs="Times New Roman"/>
          <w:b/>
          <w:bCs/>
          <w:color w:val="auto"/>
        </w:rPr>
        <w:t>«ОБ УТВЕРЖДЕНИИ ПРАВИЛ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D730B">
        <w:rPr>
          <w:rFonts w:ascii="Times New Roman" w:eastAsia="Times New Roman" w:hAnsi="Times New Roman" w:cs="Times New Roman"/>
          <w:b/>
          <w:bCs/>
          <w:color w:val="auto"/>
        </w:rPr>
        <w:t>ЗЕМЛЕПОЛЬЗОВАНИЯ И ЗАСТРОЙКИ КУДРЯШОВСКОГО СЕЛЬСОВЕТА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D730B">
        <w:rPr>
          <w:rFonts w:ascii="Times New Roman" w:eastAsia="Times New Roman" w:hAnsi="Times New Roman" w:cs="Times New Roman"/>
          <w:b/>
          <w:bCs/>
          <w:color w:val="auto"/>
        </w:rPr>
        <w:t>НОВОСИБИРСКОГО РАЙОНА НОВОСИБИРСКОЙ ОБЛАСТИ»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D730B" w:rsidRDefault="009D730B" w:rsidP="009D73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9D730B">
        <w:rPr>
          <w:rFonts w:ascii="Times New Roman" w:eastAsia="Times New Roman" w:hAnsi="Times New Roman" w:cs="Times New Roman"/>
          <w:color w:val="auto"/>
        </w:rPr>
        <w:t>Внести в решение Совета депутатов Кудряшовского сельсовета Новосибирского района Новосибирской области от 22.01.2013 № 187 «Об утверждении Правил землепользования и застройки Кудряшовского сельсовета Новосибирского района Новосибирской области» следующие изменения:</w:t>
      </w:r>
    </w:p>
    <w:p w:rsidR="00742648" w:rsidRPr="001742D3" w:rsidRDefault="00742648" w:rsidP="006945CC">
      <w:pPr>
        <w:suppressAutoHyphens/>
        <w:ind w:left="192"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742648" w:rsidRPr="00742648" w:rsidRDefault="00742648" w:rsidP="00742648">
      <w:pPr>
        <w:suppressAutoHyphens/>
        <w:ind w:left="192"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val="en-US" w:eastAsia="ar-SA"/>
        </w:rPr>
        <w:t xml:space="preserve">I. 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В приложении 1: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Оглавление изложить в следующей редакции:</w:t>
      </w:r>
    </w:p>
    <w:p w:rsidR="00742648" w:rsidRPr="00742648" w:rsidRDefault="00742648" w:rsidP="00742648">
      <w:pPr>
        <w:suppressAutoHyphens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«ЧАСТЬ </w:t>
      </w:r>
      <w:r w:rsidRPr="00742648">
        <w:rPr>
          <w:rFonts w:ascii="Times New Roman" w:eastAsia="Times New Roman" w:hAnsi="Times New Roman" w:cs="Times New Roman"/>
          <w:color w:val="auto"/>
          <w:lang w:val="en-US" w:eastAsia="ar-SA"/>
        </w:rPr>
        <w:t>I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. ПОРЯДОК ПРИМЕНЕНИЯ ПРАВИЛ ЗЕМЛЕПОЛЬЗОВАНИЯ И ЗАСТРОЙКИ И ВНЕСЕНИЯ ИЗМЕНЕНИЙ В НИХ</w:t>
      </w:r>
    </w:p>
    <w:p w:rsidR="00742648" w:rsidRPr="00742648" w:rsidRDefault="00742648" w:rsidP="00742648">
      <w:pPr>
        <w:suppressAutoHyphens/>
        <w:ind w:left="709" w:firstLine="54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Глава 1. ОБЩИЕ ПОЛОЖЕНИЯ О ПРАВИЛАХ ЗЕМЛЕПОЛЬЗОВАНИЯ И ЗАСТРОЙКИ КУДРЯШОВСКОГО СЕЛЬСОВЕТА</w:t>
      </w:r>
    </w:p>
    <w:p w:rsidR="00742648" w:rsidRPr="00742648" w:rsidRDefault="00742648" w:rsidP="00742648">
      <w:pPr>
        <w:suppressAutoHyphens/>
        <w:ind w:left="709" w:firstLine="54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1. Правовые основания введения, назначения и область применения Правил землепользования и застройки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Статья 2. Регулирование землепользования и застройки на основе градостроительного зонирования территории </w:t>
      </w:r>
      <w:proofErr w:type="spell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Кудряшовкого</w:t>
      </w:r>
      <w:proofErr w:type="spell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сельсовета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Глава 2. ПОЛОЖЕНИЕ О РЕГУЛИРОВАНИИ ЗЕМЛЕПОЛЬЗОВАНИЯ И ЗАСТРОЙКИ ОРГАНАМИ МЕСТНОГО САМОУПРАВЛЕНИЯ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3. Содержание и сфера применения порядка землепользования и застройки территории Кудряшовского сельсовета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4. Землепользование и застройка земельных участков на территории Кудряшовского сельсовета, на которые распространяется действие градостроительных регламентов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5. Особенности использования земельных участков и объектов капитального строительства, не соответствующих градостроительным регламентам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6. Землепользование и застройка территорий Кудряшовского сельсовета, на которые действие градостроительных регламентов не распространяется и для которых градостроительные регламенты не устанавливаются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7. Осуществление строительства, реконструкции объектов капитального строительства на территории Кудряшовского сельсовета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8.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Глава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Статья 9. Общий порядок изменения видов разрешенного использования земельных участков и объектов капитального строительства на территории Кудряшовского сельсовета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10. Порядок предоставления разрешения на условно разрешенный вид использования земельного участка, объектов капитального строительства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Глава 4. ПОЛОЖЕНИЕ О ПОДГОТОВКЕ ДОКУМЕНТАЦИИ ПО ПЛАНИРОВКЕ ТЕРРИТОРИЙ ОРГАНАМИ МЕСТНОГО САМОУПРАВЛЕНИЯ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11. Общие положения о подготовке документации по планировке территории в Кудряшовском сельсовете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Глава 5. ПОЛОЖЕНИЕ О ПРОВЕДЕНИИ ПУБЛИЧНЫХ СЛУШАНИЙ ПО ВОПРОСАМ ЗЕМЛЕПОЛЬЗОВАНИЯ И ЗАСТРОЙКИ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Статья 12. Общие </w:t>
      </w: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положения  о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проведении публичных слушаний по вопросам землепользования и застройки Кудряшовского сельсовета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Глава 6. ПОЛОЖЕНИЕ О ВНЕСЕНИИ ИЗМЕНЕНИЙ В ПРАВИЛА ЗЕМЛЕПОЛЬЗОВАНИЯ И ЗАСТРОЙКИ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13. Порядок внесения изменений в настоящие Правила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ЧАСТЬ  II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. ГРАДОСТРОИТЕЛЬНЫЕ РЕГЛАМЕНТЫ 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Глава 1. ОБЩИЕ ПОЛОЖЕНИЯ 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14. Структура градостроительных регламентов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Статья 15. Общие требования к видам разрешенного использования земельных участков и объектов капитального строительства 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16. Вспомогательные виды разрешенного использования земельных участков и объектов капитального строительства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17. Минимальная площадь земельного участка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18. Коэффициент использования территории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19. Минимальные отступы зданий, строений, сооружений от границ земельных участков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20. Максимальные выступы за красную линию частей зданий, строений, сооружений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21. Максимальная высота зданий, строений, сооружений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22. Минимальная доля озелененной территории земельных участков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Статья 23. Минимальное количество </w:t>
      </w:r>
      <w:proofErr w:type="spell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машино</w:t>
      </w:r>
      <w:proofErr w:type="spell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-мест для хранения индивидуального автотранспорта на территории земельных участков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24. Минимальное количество мест на погрузочно-разгрузочных площадках на территории земельных участков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Статья 25. Минимальное количество </w:t>
      </w:r>
      <w:proofErr w:type="spell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машино</w:t>
      </w:r>
      <w:proofErr w:type="spell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-мест для хранения (технологического отстоя) грузового автотранспорта на территории земельных участков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26. Предельные параметры разрешенного строительства, реконструкции объектов капитального строительства, в отношении которых общие требования не устанавливаются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Глава 2. ТЕРРИТОРИАЛЬНОЕ ЗОНИРОВАНИЕ И СИСТЕМА ГРАДОСТРОИТЕЛЬНЫХ РЕГЛАМЕНТОВ 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1. Состав и кодировка территориальных зон</w:t>
      </w:r>
    </w:p>
    <w:p w:rsidR="00742648" w:rsidRPr="00742648" w:rsidRDefault="00742648" w:rsidP="00742648">
      <w:pPr>
        <w:suppressAutoHyphens/>
        <w:ind w:left="709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2. Жилые зоны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27. Градостроительный регламент зоны застройки многоэтажными жилыми домами от 5 этажей и выше– ЖЗ-1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27.1. Градостроительный регламент зоны застройки жилыми домами разной этажности – ЖЗ-1.1.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Статья 28. Градостроительный регламент зоны застройки </w:t>
      </w: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малоэтажными  жилыми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домами до 4 этажей включительно– ЖЗ-2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lastRenderedPageBreak/>
        <w:t>Статья 29. Градостроительный регламент зоны застройки индивидуальными жилыми домами и жилыми домами блокированного типа– ЖЗ-3</w:t>
      </w:r>
    </w:p>
    <w:p w:rsidR="00742648" w:rsidRPr="00742648" w:rsidRDefault="00742648" w:rsidP="00742648">
      <w:pPr>
        <w:keepNext/>
        <w:keepLines/>
        <w:suppressAutoHyphens/>
        <w:spacing w:before="4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3. Общественно-деловые зоны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30. Градостроительный регламент зоны размещения объектов общественно-делового назначения–ОДЗ-1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31. Градостроительный регламент зоны размещения объектов лечебно-оздоровительного назначения ОДЗ-2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4. Производственные зоны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iCs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iCs/>
          <w:color w:val="auto"/>
          <w:lang w:eastAsia="ar-SA"/>
        </w:rPr>
        <w:t>Статья 32. Градостроительный регламент зоны размещения производственных объектов I-V класса санитарной классификации- ПР-1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iCs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iCs/>
          <w:color w:val="auto"/>
          <w:lang w:eastAsia="ar-SA"/>
        </w:rPr>
        <w:t>Статья 33. Градостроительный регламент зоны размещения производственных объектов II-V класса санитарной классификации- ПР-2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34. Градостроительный регламент зоны размещения производственных объектов III-V класса санитарной классификации– ПР-3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35. Градостроительный регламент зоны размещения производственных объектов IV -V класса санитарной классификации– ПР-4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36. Градостроительный регламент зоны размещения производственных объектов V класса санитарной классификации– ПР-5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742648" w:rsidRPr="00742648" w:rsidRDefault="00742648" w:rsidP="00742648">
      <w:pPr>
        <w:keepNext/>
        <w:keepLines/>
        <w:suppressAutoHyphens/>
        <w:spacing w:before="4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5. Зоны транспортной инфраструктуры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37. Градостроительный регламент зоны размещения автотранспортных предприятий - ТЗ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§ 6. Зоны объектов инженерной инфраструктуры </w:t>
      </w:r>
    </w:p>
    <w:p w:rsidR="00742648" w:rsidRPr="00742648" w:rsidRDefault="00742648" w:rsidP="00742648">
      <w:pPr>
        <w:keepNext/>
        <w:keepLines/>
        <w:suppressAutoHyphens/>
        <w:spacing w:before="4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38. Градостроительный регламент зоны объектов инженерной инфраструктуры – ИЗ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7. Рекреационные зоны.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39. Градостроительный регламент зоны рекреационно-природных территорий – РЗ-1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8. Зоны сельскохозяйственного использования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40. Градостроительный регламент зоны занятой объектами садоводства -СХЗ-2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41. Градостроительный регламент зоны занятой объектами сельскохозяйственного производства -СХЗ-3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742648" w:rsidRPr="00742648" w:rsidRDefault="00742648" w:rsidP="00742648">
      <w:pPr>
        <w:keepNext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</w:rPr>
      </w:pPr>
      <w:r w:rsidRPr="00742648">
        <w:rPr>
          <w:rFonts w:ascii="Times New Roman" w:eastAsia="Times New Roman" w:hAnsi="Times New Roman" w:cs="Times New Roman"/>
          <w:bCs/>
          <w:iCs/>
          <w:color w:val="auto"/>
        </w:rPr>
        <w:t>§ 9. Зоны специального назначения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Статья 42. Градостроительный регламент зоны, занятой кладбищами-СНЗ-1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Статья 43. Градостроительный регламент зоны размещения иных объектов специального назначения-СНЗ-2</w:t>
      </w:r>
    </w:p>
    <w:p w:rsidR="00742648" w:rsidRPr="00742648" w:rsidRDefault="00742648" w:rsidP="00742648">
      <w:pPr>
        <w:keepNext/>
        <w:keepLines/>
        <w:suppressAutoHyphens/>
        <w:spacing w:before="40"/>
        <w:ind w:left="709" w:firstLine="540"/>
        <w:jc w:val="both"/>
        <w:outlineLvl w:val="2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10. Зоны особо охраняемых природных территорий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 w:firstLine="540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Статья 44. Градостроительный регламент зоны особо охраняемых природных территорий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, имеющих особое природоохранное значение</w:t>
      </w:r>
    </w:p>
    <w:p w:rsidR="00742648" w:rsidRPr="00742648" w:rsidRDefault="00742648" w:rsidP="00742648">
      <w:pPr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Глава 3. ОГРАНИЧЕНИЯ ИСПОЛЬЗОВАНИЯ ЗЕМЕЛЬНЫХ УЧАСТКОВ И ОБЪЕКТОВ КАПИТАЛЬНОГО СТРОИТЕЛЬСТВА</w:t>
      </w:r>
    </w:p>
    <w:p w:rsidR="00742648" w:rsidRPr="00742648" w:rsidRDefault="00742648" w:rsidP="00742648">
      <w:pPr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Статья 45.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</w:t>
      </w:r>
    </w:p>
    <w:p w:rsidR="00742648" w:rsidRPr="00742648" w:rsidRDefault="00742648" w:rsidP="00742648">
      <w:pPr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Статья 46.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742648" w:rsidRPr="00742648" w:rsidRDefault="00742648" w:rsidP="00742648">
      <w:pPr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 xml:space="preserve">Статья 47. Ограничения использования земельных участков и объектов капитального строительства на территории </w:t>
      </w:r>
      <w:proofErr w:type="spellStart"/>
      <w:r w:rsidRPr="00742648">
        <w:rPr>
          <w:rFonts w:ascii="Times New Roman" w:eastAsia="Times New Roman" w:hAnsi="Times New Roman" w:cs="Times New Roman"/>
          <w:bCs/>
          <w:color w:val="auto"/>
        </w:rPr>
        <w:t>водоохранных</w:t>
      </w:r>
      <w:proofErr w:type="spellEnd"/>
      <w:r w:rsidRPr="00742648">
        <w:rPr>
          <w:rFonts w:ascii="Times New Roman" w:eastAsia="Times New Roman" w:hAnsi="Times New Roman" w:cs="Times New Roman"/>
          <w:bCs/>
          <w:color w:val="auto"/>
        </w:rPr>
        <w:t xml:space="preserve"> зон</w:t>
      </w:r>
    </w:p>
    <w:p w:rsidR="00742648" w:rsidRPr="00742648" w:rsidRDefault="00742648" w:rsidP="00742648">
      <w:pPr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Статья 48.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среды, ее загрязнением</w:t>
      </w:r>
    </w:p>
    <w:p w:rsidR="00742648" w:rsidRPr="00742648" w:rsidRDefault="00742648" w:rsidP="00742648">
      <w:pPr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lastRenderedPageBreak/>
        <w:t>Статья 49.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742648" w:rsidRPr="00742648" w:rsidRDefault="00742648" w:rsidP="00742648">
      <w:pPr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Статья 50.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</w:t>
      </w:r>
    </w:p>
    <w:p w:rsidR="00742648" w:rsidRPr="00742648" w:rsidRDefault="00742648" w:rsidP="00742648">
      <w:pPr>
        <w:widowControl w:val="0"/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 xml:space="preserve">ЧАСТЬ III. КАРТА ГРАДОСТРОИТЕЛЬНОГО ЗОНИРОВАНИЯ </w:t>
      </w:r>
    </w:p>
    <w:p w:rsidR="00742648" w:rsidRPr="00742648" w:rsidRDefault="00742648" w:rsidP="00742648">
      <w:pPr>
        <w:widowControl w:val="0"/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 xml:space="preserve">1. Карта градостроительного зонирования. Границы территориальных </w:t>
      </w:r>
      <w:proofErr w:type="gramStart"/>
      <w:r w:rsidRPr="00742648">
        <w:rPr>
          <w:rFonts w:ascii="Times New Roman" w:eastAsia="Times New Roman" w:hAnsi="Times New Roman" w:cs="Times New Roman"/>
          <w:bCs/>
          <w:color w:val="auto"/>
        </w:rPr>
        <w:t>зон  (</w:t>
      </w:r>
      <w:proofErr w:type="gramEnd"/>
      <w:r w:rsidRPr="00742648">
        <w:rPr>
          <w:rFonts w:ascii="Times New Roman" w:eastAsia="Times New Roman" w:hAnsi="Times New Roman" w:cs="Times New Roman"/>
          <w:bCs/>
          <w:color w:val="auto"/>
        </w:rPr>
        <w:t>Приложение 1)</w:t>
      </w:r>
    </w:p>
    <w:p w:rsidR="00742648" w:rsidRPr="00742648" w:rsidRDefault="00742648" w:rsidP="00742648">
      <w:pPr>
        <w:widowControl w:val="0"/>
        <w:autoSpaceDE w:val="0"/>
        <w:autoSpaceDN w:val="0"/>
        <w:adjustRightInd w:val="0"/>
        <w:ind w:left="709"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2. Карта градостроительного зонирования. Границы зон с особыми условиями использования территории. Границы территорий объектов культурного наследия. Санитарно-гигиенические ограничения. Охранные зоны инженерных сетей. (Приложение 2)»;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Пункт 8 статьи 2 признать утратившим силу;</w:t>
      </w:r>
    </w:p>
    <w:p w:rsidR="00742648" w:rsidRPr="00742648" w:rsidRDefault="00742648" w:rsidP="0074264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Наименование статьи 3 изложить в следующей редакции:</w:t>
      </w:r>
    </w:p>
    <w:p w:rsidR="00742648" w:rsidRPr="00742648" w:rsidRDefault="00742648" w:rsidP="00742648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742648">
        <w:rPr>
          <w:rFonts w:ascii="Times New Roman" w:eastAsia="Times New Roman" w:hAnsi="Times New Roman" w:cs="Times New Roman"/>
          <w:bCs/>
          <w:color w:val="auto"/>
        </w:rPr>
        <w:t>«Статья 3. Содержание и сфера применения порядка землепользования и застройки территории Кудряшовского сельсовета»;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Абзац 8 пункта 1 статьи 6 изложить в следующей редакции: «Использование автомобильных дорог на территории Кудряшовского сельсовета осуществляется в соответствии с законодательством Российской Федерации»;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Пункт 2 статьи 13 изложить в следующей редакции: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«2. Глава администрации Кудряшовского сельсовета рассматривает вопрос о внесении изменений в настоящие Правила по основаниям, указанным в пункте 2 статьи 33 Градостроительного кодекса Российской Федерации»;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Наименование главы 1 части </w:t>
      </w:r>
      <w:r w:rsidRPr="00742648">
        <w:rPr>
          <w:rFonts w:ascii="Times New Roman" w:eastAsia="Times New Roman" w:hAnsi="Times New Roman" w:cs="Times New Roman"/>
          <w:color w:val="auto"/>
          <w:lang w:val="en-US" w:eastAsia="ar-SA"/>
        </w:rPr>
        <w:t>II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изложить в следующей редакции:</w:t>
      </w:r>
    </w:p>
    <w:p w:rsidR="00742648" w:rsidRPr="00742648" w:rsidRDefault="00742648" w:rsidP="00742648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«Глава 1. ОБЩИЕ ПОЛОЖЕНИЯ»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15: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наименование изложить в следующей редакции: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«Статья 15. Общие требования к видам разрешенного использования земельных участков и объектов капитального строительства»;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пункт 1 изложить в следующей редакции: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«1. В пределах одного земельного участка, в том числе в пределах одного здания, допускается при соблюдении действующих нормативов размещение двух и более разрешенных видов использования (основных и обеспечивающих основные виды использования вспомогательных или условных и обеспечивающих условные виды использования вспомогательных)»;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Абзац 6 пункта 4 статьи 19 изложить в следующей редакции: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</w:t>
      </w: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для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прочих зданий - 1 метр»;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Наименование главы 2 части II изложить в следующей редакции:</w:t>
      </w:r>
    </w:p>
    <w:p w:rsidR="00742648" w:rsidRPr="00742648" w:rsidRDefault="00742648" w:rsidP="00742648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«Глава 2. ТЕРРИТОРИАЛЬНОЕ ЗОНИРОВАНИЕ И СИСТЕМА ГРАДОСТРОИТЕЛЬНЫХ РЕГЛАМЕНТОВ»;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§ 1 главы 2 изложить в следующей редакции:</w:t>
      </w:r>
    </w:p>
    <w:p w:rsidR="00742648" w:rsidRPr="00742648" w:rsidRDefault="00742648" w:rsidP="00742648">
      <w:pPr>
        <w:keepNext/>
        <w:keepLines/>
        <w:suppressAutoHyphens/>
        <w:spacing w:before="40" w:line="276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742648">
        <w:rPr>
          <w:rFonts w:ascii="Times New Roman" w:eastAsia="Times New Roman" w:hAnsi="Times New Roman" w:cs="Times New Roman"/>
          <w:i/>
          <w:iCs/>
          <w:color w:val="auto"/>
          <w:lang w:eastAsia="en-US"/>
        </w:rPr>
        <w:t xml:space="preserve"> </w:t>
      </w:r>
      <w:r w:rsidRPr="00742648">
        <w:rPr>
          <w:rFonts w:ascii="Times New Roman" w:eastAsia="Times New Roman" w:hAnsi="Times New Roman" w:cs="Times New Roman"/>
          <w:i/>
          <w:iCs/>
          <w:color w:val="auto"/>
          <w:lang w:eastAsia="en-US"/>
        </w:rPr>
        <w:tab/>
      </w:r>
      <w:r w:rsidRPr="00742648">
        <w:rPr>
          <w:rFonts w:ascii="Times New Roman" w:eastAsia="Times New Roman" w:hAnsi="Times New Roman" w:cs="Times New Roman"/>
          <w:iCs/>
          <w:color w:val="auto"/>
          <w:lang w:eastAsia="en-US"/>
        </w:rPr>
        <w:t>«</w:t>
      </w:r>
      <w:r w:rsidRPr="00742648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§ 1. Состав и кодировка территориальных зон</w:t>
      </w:r>
    </w:p>
    <w:p w:rsidR="00742648" w:rsidRPr="00742648" w:rsidRDefault="00742648" w:rsidP="00742648">
      <w:pPr>
        <w:suppressAutoHyphens/>
        <w:spacing w:before="15" w:after="15"/>
        <w:ind w:left="851"/>
        <w:jc w:val="both"/>
        <w:rPr>
          <w:rFonts w:ascii="Times New Roman" w:eastAsia="Calibri" w:hAnsi="Times New Roman" w:cs="Times New Roman"/>
          <w:bCs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Cs/>
          <w:color w:val="auto"/>
          <w:lang w:eastAsia="ar-SA"/>
        </w:rPr>
        <w:t>Зонирование для целей регулирования использования территории поселения выполнено в соответствии со статьями 30-40 Градостроительного кодекса РФ.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b/>
          <w:i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i/>
          <w:color w:val="auto"/>
          <w:lang w:eastAsia="ar-SA"/>
        </w:rPr>
        <w:t>Состав и кодировка территориальных зон: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Жилые зоны: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застройки многоэтажными жилыми домами от 5 этажей и выше – ЖЗ-1;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застройки жилыми домами разной этажности – ЖЗ-</w:t>
      </w: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1.1.;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lastRenderedPageBreak/>
        <w:t>Зона застройки малоэтажными жилыми домами до 4 этажей включительно -ЖЗ-2;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застройки индивидуальными жилыми домами и жилыми домами блокированного типа – ЖЗ-3;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Общественно-деловые зоны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объектов общественно-делового назначения – ОДЗ-1;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объектов лечебно-оздоровительного назначения - ОДЗ-2;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Производственные зоны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производственных объектов I-V класса санитарной классификации – ПР-1;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производственных объектов II-V класса санитарной классификации – ПР-2;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производственных объектов III-V класса санитарной классификации – ПР-3;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производственных объектов IV -V класса санитарной классификации – ПР-4;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производственных объектов V класса санитарной классификации – ПР-5;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Зоны транспортной инфраструктуры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автотранспортных предприятий -ТЗ;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 xml:space="preserve">Зоны объектов инженерной инфраструктуры 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объектов инженерной инфраструктуры – ИЗ;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Зоны сельскохозяйственного использования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Зона сельскохозяйственных </w:t>
      </w: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угодий  -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СХЗ-1;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садоводств - СХЗ-2;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Зона, занятая объектами сельскохозяйственного производства -СХЗ-3;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Рекреационные зоны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рекреационно-природных территорий-РЗ-1;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территорий лесного фонда -РЗ-2;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Зоны специального назначения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Зона, занятая кладбищами-СНЗ-1;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размещения иных объектов специального назначения-СНЗ-2</w:t>
      </w:r>
      <w:r w:rsidRPr="00742648">
        <w:rPr>
          <w:rFonts w:ascii="Times New Roman" w:eastAsia="Calibri" w:hAnsi="Times New Roman" w:cs="Times New Roman"/>
          <w:color w:val="auto"/>
          <w:highlight w:val="yellow"/>
          <w:lang w:eastAsia="ar-SA"/>
        </w:rPr>
        <w:br/>
      </w: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Земли для которых градостроительный регламент не установлен: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Земли покрытые поверхностными водами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Зона резервного фонда - РФ</w:t>
      </w:r>
    </w:p>
    <w:p w:rsidR="00742648" w:rsidRPr="00742648" w:rsidRDefault="00742648" w:rsidP="00742648">
      <w:pPr>
        <w:suppressAutoHyphens/>
        <w:ind w:left="851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Земли запаса»;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27:</w:t>
      </w:r>
    </w:p>
    <w:p w:rsidR="00742648" w:rsidRPr="00742648" w:rsidRDefault="00742648" w:rsidP="00742648">
      <w:pPr>
        <w:suppressAutoHyphens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подпункте 34 пункта 1 слова: «с помещениями для размещения учреждений социального обслуживания населения» исключить;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Дополнить статьей 27.1</w:t>
      </w: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. следующего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содержания: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outlineLvl w:val="3"/>
        <w:rPr>
          <w:rFonts w:ascii="Times New Roman" w:eastAsia="Calibri" w:hAnsi="Times New Roman" w:cs="Times New Roman"/>
          <w:bCs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«Ст</w:t>
      </w:r>
      <w:r w:rsidRPr="00742648">
        <w:rPr>
          <w:rFonts w:ascii="Times New Roman" w:eastAsia="Calibri" w:hAnsi="Times New Roman" w:cs="Times New Roman"/>
          <w:bCs/>
          <w:color w:val="auto"/>
          <w:lang w:eastAsia="ar-SA"/>
        </w:rPr>
        <w:t>атья 27.1. Градостроительный регламент зоны застройки жилыми домами разной этажности – ЖЗ-1.1</w:t>
      </w:r>
      <w:r w:rsidRPr="00742648">
        <w:rPr>
          <w:rFonts w:ascii="Times New Roman" w:eastAsia="Calibri" w:hAnsi="Times New Roman" w:cs="Times New Roman"/>
          <w:color w:val="auto"/>
          <w:lang w:eastAsia="ar-SA"/>
        </w:rPr>
        <w:t>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Цели установления зоны: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развитие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на основе существующих и вновь осваиваемых территорий многоквартирной жилой застройки средней этажности  и зон комфортного многоквартирного многоэтажного жилья;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развитие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сферы социального и культурно-бытового обслуживания для обеспечения потребностей жителей указанных территорий в соответствующих среде формах;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lastRenderedPageBreak/>
        <w:t>размещение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необходимых объектов инженерной и транспортной инфраструктуры.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1. Основные и условно разрешенные виды использования земельных участков и объектов капитального строительства: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N </w:t>
            </w: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br/>
              <w:t>п/п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Наименование вида использования земельных участков и объектов </w:t>
            </w: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br/>
              <w:t xml:space="preserve">капитального строительства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Основные виды разрешенного использования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многоквартирные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жилые дома (от 5 этажей и выше)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2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многоквартирные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жилые дома (до 4 этажей включительно)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3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жилые  дома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блокированного типа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4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бытового  обслуживания  (включая  бани) *  **                                               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5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  дошкольного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, начального и среднего общего образования                     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6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многоэтажные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и подземные гаражи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стоянки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индивидуального легкового автотранспорта   *                                                            </w:t>
            </w:r>
          </w:p>
        </w:tc>
      </w:tr>
      <w:tr w:rsidR="00742648" w:rsidRPr="00742648" w:rsidTr="00C132C8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 xml:space="preserve">, связанные с проживанием граждан  и  не оказывающих негативного воздействия на окружающую среду:       </w:t>
            </w:r>
          </w:p>
        </w:tc>
      </w:tr>
      <w:tr w:rsidR="00742648" w:rsidRPr="00742648" w:rsidTr="00C132C8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8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жилищно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-эксплуатационные службы   **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9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розничной торговли    *   **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10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общественного питания    *   **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крытые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спортивные комплексы (</w:t>
            </w:r>
            <w:proofErr w:type="spell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физкультурно</w:t>
            </w:r>
            <w:proofErr w:type="spell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- оздоровительные комплексы, спортивные залы, бассейны и т.д.) без трибун для зрителей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12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культуры и искусства, связанные с проживанием населения (библиотеки, музыкальные,  художественные, хореографические школы и студии, дома творчества и т.д.)   *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13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охраны общественного порядка           </w:t>
            </w:r>
          </w:p>
        </w:tc>
      </w:tr>
      <w:tr w:rsidR="00742648" w:rsidRPr="00742648" w:rsidTr="00C132C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14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органы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местного самоуправления и некоммерческие организации, связанные с проживанием населения (ТСЖ, жилищные кооперативы и т.д.)     **                 </w:t>
            </w:r>
          </w:p>
        </w:tc>
      </w:tr>
      <w:tr w:rsidR="00742648" w:rsidRPr="00742648" w:rsidTr="00C132C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15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финансово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-кредитные объекты    *   **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16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страхования    *    **                   </w:t>
            </w:r>
          </w:p>
        </w:tc>
      </w:tr>
      <w:tr w:rsidR="00742648" w:rsidRPr="00742648" w:rsidTr="00C132C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17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пенсионного обеспечения   *   **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18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связи   *   ** 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19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парки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, скверы, озеленение и элементы благоустройства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20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гражданской  обороны и предотвращения чрезвычайных ситуаций                  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21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культовые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объекты   *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 xml:space="preserve"> коммунального хозяйства (инженерно- технического обеспечения) и транспорта, необходимые для обеспечения объектов разрешенных видов  использования, при отсутствии норм законодательства, запрещающих их размещение, в том числе</w:t>
            </w: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: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22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распределительные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пункты и подстанции, трансформаторные подстанции, блок-модульные котельные, насосные станции перекачки, центральные и индивидуальные тепловые пункты                      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23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наземные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сооружения  линий  электропередач  и тепловых сетей  (переходные  пункты  и  опоры  воздушных  ЛЭП, кабельные киоски, павильоны камер и т.д.)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24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повысительные</w:t>
            </w:r>
            <w:proofErr w:type="spellEnd"/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водопроводные  насосные  станции, водонапорные башни, водомерные узлы, водозаборные скважины                                                     </w:t>
            </w:r>
          </w:p>
        </w:tc>
      </w:tr>
      <w:tr w:rsidR="00742648" w:rsidRPr="00742648" w:rsidTr="00C132C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25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очистные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сооружения  поверхностного  стока  и локальные очистные сооружения     </w:t>
            </w:r>
          </w:p>
        </w:tc>
      </w:tr>
      <w:tr w:rsidR="00742648" w:rsidRPr="00742648" w:rsidTr="00C132C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26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канализационные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насосные станции               </w:t>
            </w:r>
          </w:p>
        </w:tc>
      </w:tr>
      <w:tr w:rsidR="00742648" w:rsidRPr="00742648" w:rsidTr="00C132C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27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наземные  сооружения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канализационных   сетей (павильоны шахт, скважины и т.д.)                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28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газораспределительные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пункты                                 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29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улично</w:t>
            </w:r>
            <w:proofErr w:type="spellEnd"/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- дорожная сеть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Условно разрешенные виды использования            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Arial" w:eastAsia="Times New Roman" w:hAnsi="Arial" w:cs="Arial"/>
                <w:color w:val="auto"/>
                <w:lang w:eastAsia="ar-SA"/>
              </w:rPr>
              <w:br w:type="page"/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>, связанные с проживанием граждан  и  не оказывающие негативного воздействия на окружающую среду: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30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коммерческие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объекты, связанные с обслуживанием населения (нотариальные конторы, ломбарды, юридические консультации, агентства недвижимости,  туристические  агентства, дискотеки, залы компьютерных игр и т.д.)   *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31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транспорта (центры по продаже и обслуживанию легковых автомобилей, автозаправочные   и газонаполнительные станции)    *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32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стоянки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городского  транспорта  (ведомственного, экскурсионного транспорта, такси)    *             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33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социального обеспечения ( специальные жилые дома и группы квартир для ветеранов войны и труда и одиноких престарелых, специальные жилые дома и группы квартир для инвалидов на креслах-колясках и их семей, учреждения медико-социального обслуживания *</w:t>
            </w:r>
          </w:p>
        </w:tc>
      </w:tr>
    </w:tbl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2.</w:t>
      </w: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Объекты видов использования, отмеченных в пункте 1 настоящей статьи </w:t>
      </w: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знаком  *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 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Объекты видов использования, отмеченных в пункте 1 настоящей статьи </w:t>
      </w: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знаком  *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>* 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1000 квадратных метров и не менее 500 квадратных метров. В случае если общая площадь объектов капитального строительства на соответствующих земельных участках превышает 1000 квадратных метров или менее 500 квадратных метров, то объекты указанных видов использования относятся к условно разрешенным видам использования.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3</w:t>
      </w:r>
      <w:r w:rsidRPr="00742648">
        <w:rPr>
          <w:rFonts w:ascii="Times New Roman" w:eastAsia="Calibri" w:hAnsi="Times New Roman" w:cs="Times New Roman"/>
          <w:color w:val="auto"/>
          <w:lang w:eastAsia="ar-SA"/>
        </w:rPr>
        <w:t>. Вспомогательные виды разрешенного использования земельных участков и объектов капитального строительства определяются в соответствии со статьей 16 части II настоящих Правил.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4.</w:t>
      </w: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1) минимальная площадь земельных участков устанавливается в соответствии со статьей 17 части II настоящих Правил;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2) предельное максимальное значение коэффициента использования территории: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- для многоэтажной жилой застройки от 5 до 9 этажей - 1,7;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- для участков многоэтажной жилой застройки 9 этажей и выше - 2,3;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t>для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размещения объектов иных видов разрешенного использования - в соответствии со статьей 17 части II настоящих Правил.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3) минимальные отступы зданий, строений, сооружений от границ земельных участков устанавливаются в соответствии со статьей 6 части II настоящих Правил;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4) расстояние от учреждений образования и воспитания до красных линий магистральных улиц, - </w:t>
      </w:r>
      <w:smartTag w:uri="urn:schemas-microsoft-com:office:smarttags" w:element="metricconverter">
        <w:smartTagPr>
          <w:attr w:name="ProductID" w:val="25 метров"/>
        </w:smartTagPr>
        <w:r w:rsidRPr="00742648">
          <w:rPr>
            <w:rFonts w:ascii="Times New Roman" w:eastAsia="Calibri" w:hAnsi="Times New Roman" w:cs="Times New Roman"/>
            <w:color w:val="auto"/>
            <w:lang w:eastAsia="ar-SA"/>
          </w:rPr>
          <w:t>25 метров</w:t>
        </w:r>
      </w:smartTag>
      <w:r w:rsidRPr="00742648">
        <w:rPr>
          <w:rFonts w:ascii="Times New Roman" w:eastAsia="Calibri" w:hAnsi="Times New Roman" w:cs="Times New Roman"/>
          <w:color w:val="auto"/>
          <w:lang w:eastAsia="ar-SA"/>
        </w:rPr>
        <w:t>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Calibri" w:hAnsi="Times New Roman" w:cs="Times New Roman"/>
          <w:color w:val="auto"/>
          <w:lang w:eastAsia="ar-SA"/>
        </w:rPr>
        <w:lastRenderedPageBreak/>
        <w:t>до</w:t>
      </w:r>
      <w:proofErr w:type="gramEnd"/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учреждений образования и воспитания, выходящих на прочие улицы и проезды общего пользования, - 15 метров;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5) максимальные выступы частей зданий, строений, сооружений за красную линию устанавливаются в соответствии со статьей 20 части II настоящих Правил;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6)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7) максимальная высота зданий, строений, сооружений на территории земельных участков устанавливается в соответствии со статьей 21 части II настоящих Правил.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8) максимальный класс опасности (по санитарной классификации) объектов капитального строительства, размещаемых на территории земельных участков, - V;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9) минимальная доля озелененной территории земельных участков устанавливается в соответствии со статьей 22 части II настоящих Правил.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10) минимальное количество </w:t>
      </w:r>
      <w:proofErr w:type="spellStart"/>
      <w:r w:rsidRPr="00742648">
        <w:rPr>
          <w:rFonts w:ascii="Times New Roman" w:eastAsia="Calibri" w:hAnsi="Times New Roman" w:cs="Times New Roman"/>
          <w:color w:val="auto"/>
          <w:lang w:eastAsia="ar-SA"/>
        </w:rPr>
        <w:t>машино</w:t>
      </w:r>
      <w:proofErr w:type="spellEnd"/>
      <w:r w:rsidRPr="00742648">
        <w:rPr>
          <w:rFonts w:ascii="Times New Roman" w:eastAsia="Calibri" w:hAnsi="Times New Roman" w:cs="Times New Roman"/>
          <w:color w:val="auto"/>
          <w:lang w:eastAsia="ar-SA"/>
        </w:rPr>
        <w:t>-мест для хранения индивидуального автотранспорта на территории земельных участков устанавливается в соответствии со статьей 23 части II настоящих Правил;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11) минимальное количество мест на погрузочно-разгрузочных площадках на территории земельных участков устанавливается в соответствии со статьей 24 части II настоящих Правил;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12)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25 части II настоящих Правил;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5.</w:t>
      </w: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3 части II Правил. При этом при совпадении ограничений, относящихся к одной и той же территории, применяется норма акта, имеющего наибольшую юридическую силу.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b/>
          <w:color w:val="auto"/>
          <w:lang w:eastAsia="ar-SA"/>
        </w:rPr>
        <w:t>6.</w:t>
      </w:r>
      <w:r w:rsidRPr="00742648">
        <w:rPr>
          <w:rFonts w:ascii="Times New Roman" w:eastAsia="Calibri" w:hAnsi="Times New Roman" w:cs="Times New Roman"/>
          <w:color w:val="auto"/>
          <w:lang w:eastAsia="ar-SA"/>
        </w:rPr>
        <w:t xml:space="preserve"> В случае если земельный участок и объект капитального строительства расположены в границах планируемых территорий общего пользования, по результатам разработки проектов планировки, проектов межевания и рабочего проектирования автодорог общего пользования,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процедурами, предусмотренными Гражданским, Жилищным и Земельным кодексами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28: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подпункте 32 пункта 1 слова: «с помещениями для размещения учреждений социального обслуживания населения» исключить;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29: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Изменить нумерацию, вместо § 4 читать §3;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35: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35 читать номер 30;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подпункте 12 пункта 1 изложить в следующей редакции: «церковные подворья, монастыри, духовные семинарии, церковные школы, молельные дома, жилые дома священнослужителей и обслуживающего персонала, гостиницы паломников»;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д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подпункты 13, 14, 15, 16, 17, 18 пункта 1 признать утратившим силу;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е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подпункт 12 пункта 4 изложить в следующей редакции: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</w:t>
      </w: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максимальная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высота ограждений земельных участков жилой застройки устанавливается в размере 2 м»;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36: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36 читать номер 31;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абзаце 1 слово «выделения» заменить словом «установления»;  </w:t>
      </w:r>
    </w:p>
    <w:p w:rsid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2 слова «существующих и преобразуемых»  исключить;</w:t>
      </w:r>
    </w:p>
    <w:p w:rsidR="00C132C8" w:rsidRPr="00C132C8" w:rsidRDefault="00C132C8" w:rsidP="00C132C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C132C8">
        <w:rPr>
          <w:rFonts w:ascii="Times New Roman" w:eastAsia="Calibri" w:hAnsi="Times New Roman" w:cs="Times New Roman"/>
          <w:color w:val="auto"/>
          <w:lang w:eastAsia="en-US"/>
        </w:rPr>
        <w:t>д</w:t>
      </w:r>
      <w:proofErr w:type="gramEnd"/>
      <w:r w:rsidRPr="00C132C8">
        <w:rPr>
          <w:rFonts w:ascii="Times New Roman" w:eastAsia="Calibri" w:hAnsi="Times New Roman" w:cs="Times New Roman"/>
          <w:color w:val="auto"/>
          <w:lang w:eastAsia="en-US"/>
        </w:rPr>
        <w:t xml:space="preserve">) подпункт 1 пункта 1 изложить в следующей редакции: </w:t>
      </w:r>
    </w:p>
    <w:p w:rsidR="00C132C8" w:rsidRPr="00C132C8" w:rsidRDefault="00C132C8" w:rsidP="00C132C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132C8">
        <w:rPr>
          <w:rFonts w:ascii="Times New Roman" w:eastAsia="Calibri" w:hAnsi="Times New Roman" w:cs="Times New Roman"/>
          <w:color w:val="auto"/>
          <w:lang w:eastAsia="en-US"/>
        </w:rPr>
        <w:t>«1. санаторно-курортные учреждения, базы отдыха (детские лагеря, туристические базы, спортивные лагеря, санаторные учреждения, дома-интернаты для престарелых, инвалидов и детей, приюты, дома ребенка и другие аналогичные объекты)»;</w:t>
      </w:r>
    </w:p>
    <w:p w:rsidR="00C132C8" w:rsidRPr="00C132C8" w:rsidRDefault="00C132C8" w:rsidP="00C132C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C132C8">
        <w:rPr>
          <w:rFonts w:ascii="Times New Roman" w:eastAsia="Calibri" w:hAnsi="Times New Roman" w:cs="Times New Roman"/>
          <w:color w:val="auto"/>
          <w:lang w:eastAsia="en-US"/>
        </w:rPr>
        <w:t>е</w:t>
      </w:r>
      <w:proofErr w:type="gramEnd"/>
      <w:r w:rsidRPr="00C132C8">
        <w:rPr>
          <w:rFonts w:ascii="Times New Roman" w:eastAsia="Calibri" w:hAnsi="Times New Roman" w:cs="Times New Roman"/>
          <w:color w:val="auto"/>
          <w:lang w:eastAsia="en-US"/>
        </w:rPr>
        <w:t>) пункт 1 условно разрешенные виды использования дополнить пунктом 28 следующего содержания:</w:t>
      </w:r>
    </w:p>
    <w:p w:rsidR="00C132C8" w:rsidRPr="00C132C8" w:rsidRDefault="00C132C8" w:rsidP="00C132C8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lang w:eastAsia="en-US"/>
        </w:rPr>
      </w:pPr>
      <w:r w:rsidRPr="00C132C8">
        <w:rPr>
          <w:rFonts w:ascii="Times New Roman" w:eastAsia="Calibri" w:hAnsi="Times New Roman" w:cs="Times New Roman"/>
          <w:color w:val="auto"/>
          <w:lang w:eastAsia="en-US"/>
        </w:rPr>
        <w:t>«28. индивидуальные (одноквартирные) жилые дома»;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0" w:name="_GoBack"/>
      <w:bookmarkEnd w:id="0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Изменить нумерацию, вместо § 5 читать § 4;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37: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37 читать номер 32;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38: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38 читать номер 33;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абзаце 1 слово «выделения» заменить словом «установления»;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39: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39 читать номер 34;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абзаце 1 слово «выделения» заменить словом «установления»; 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40: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40 читать номер 35;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абзаце 1 слово «выделения» заменить словом «установления»; 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41: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41 читать номер 36;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В статье 42: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изменить нумерацию статьи, вместо номера 42 читать номер 37;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43: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43 читать номер 38;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абзаце 2 слово «городской» исключить;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Статью 44 изложить в следующей редакции: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outlineLvl w:val="3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Calibri" w:hAnsi="Times New Roman" w:cs="Times New Roman"/>
          <w:color w:val="auto"/>
          <w:lang w:eastAsia="ar-SA"/>
        </w:rPr>
        <w:t>«Статья 39. Градостроительный регламент зоны рекреационно-природных территорий – РЗ-1</w:t>
      </w: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Цели установления зоны: 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сохранение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существующего природного ландшафта, зеленых массивов, создание на этих условиях комфорта посещения лесных территорий;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обустройство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территории для отдыха населения;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сохранение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и развитие зеленых насаждений на территории </w:t>
      </w:r>
      <w:proofErr w:type="spell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водоохранных</w:t>
      </w:r>
      <w:proofErr w:type="spell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зон;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сохранение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и развитие зеленых насаждений на территории зон охраны источников питьевого водоснабжения;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сохранение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и развитие пляжей и размещения объектов водного спорта;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сохранение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и развитие зеленых насаждений на территории санитарно-защитных зон;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1.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РЗ-1 только в случае, если указанные участки не входят в границы территорий общего пользования, выделенных красными линиями, на которые действие градостроительных регламентов не распространяется и для которых градостроительные регламенты не устанавливаются.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2. Основные и условно разрешенные виды использования земельных участков и объектов капитального строительства: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N </w:t>
            </w:r>
            <w:r w:rsidRPr="00742648">
              <w:rPr>
                <w:rFonts w:ascii="Times New Roman" w:eastAsia="Times New Roman" w:hAnsi="Times New Roman" w:cs="Times New Roman"/>
                <w:color w:val="auto"/>
              </w:rPr>
              <w:br/>
              <w:t>п/п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вида использования земельных участков и объектов капитального строительства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Основные виды разрешенного использования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природные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ландшафты и зеленые массивы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пляжи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</w:t>
            </w:r>
          </w:p>
        </w:tc>
      </w:tr>
      <w:tr w:rsidR="00742648" w:rsidRPr="00742648" w:rsidTr="00C132C8">
        <w:trPr>
          <w:cantSplit/>
          <w:trHeight w:val="1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зеленые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насаждения, выполняющие специальные функции (озеленение санитарно-защитных зон)                                                       </w:t>
            </w:r>
          </w:p>
        </w:tc>
      </w:tr>
      <w:tr w:rsidR="00742648" w:rsidRPr="00742648" w:rsidTr="00C132C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распределительные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пункты и подстанции, трансформаторные подстанции, блок-модульные котельные, насосные станции перекачки, центральные и индивидуальные тепловые пункты                                                        </w:t>
            </w:r>
          </w:p>
        </w:tc>
      </w:tr>
      <w:tr w:rsidR="00742648" w:rsidRPr="00742648" w:rsidTr="00C132C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наземные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сооружения линий электропередач и тепловых  сетей  (переходных пунктов и опор воздушных ЛЭП, кабельных киосков, павильонов камер и т.д.)       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повысительные</w:t>
            </w:r>
            <w:proofErr w:type="spellEnd"/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водопроводные насосные станции, водонапорные башни, водомерные узлы, водозаборные скважины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очистные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сооружения поверхностного стока и локальные очистные сооружения          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канализационные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насосные станции                </w:t>
            </w:r>
          </w:p>
        </w:tc>
      </w:tr>
      <w:tr w:rsidR="00742648" w:rsidRPr="00742648" w:rsidTr="00C132C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наземные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сооружения канализационных сетей (павильоны шахт, скважин и т.д.)      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газораспределительные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пункты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связи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Условно разрешенные виды использования       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яхт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-клубы и объекты водных видов спорта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общественного питания       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стоянки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индивидуального легкового автотранспорта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причалы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и стоянки водного транспорта 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питомники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и оранжереи садово-паркового хозяйства          </w:t>
            </w:r>
          </w:p>
        </w:tc>
      </w:tr>
      <w:tr w:rsidR="00742648" w:rsidRPr="00742648" w:rsidTr="00C132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рыбного хозяйства                                  </w:t>
            </w:r>
          </w:p>
        </w:tc>
      </w:tr>
      <w:tr w:rsidR="00742648" w:rsidRPr="00742648" w:rsidTr="00C132C8">
        <w:trPr>
          <w:cantSplit/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</w:rPr>
              <w:t>открытые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</w:rPr>
              <w:t xml:space="preserve"> плоскостные физкультурно-спортивные сооружения                                                     </w:t>
            </w:r>
          </w:p>
        </w:tc>
      </w:tr>
    </w:tbl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3. Основные и условно разрешенные виды использования могут быть допущены, если их применение не сопровождается сокращением площади зеленых насаждений в границах района зонирования (части территориальной зоны РЗ-1 в замкнутых границах), при условии выполнения компенсационного озеленения.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16 части II настоящих Правил.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1) минимальная площадь земельного участка не устанавливаются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2) минимальное количество </w:t>
      </w:r>
      <w:proofErr w:type="spell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машино</w:t>
      </w:r>
      <w:proofErr w:type="spell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-мест для хранения индивидуального автотранспорта на территории земельных участков устанавливается в соответствии со статьей 23 части II настоящих Правил;</w:t>
      </w:r>
    </w:p>
    <w:p w:rsidR="00742648" w:rsidRPr="00742648" w:rsidRDefault="00742648" w:rsidP="0074264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7. В случае если земельный участок расположен в границах действия ограничений, установленных в соответствии с законодательством Российской Федерации, правовой режим использования указанного земельного участка определяется совокупностью требований, указанных в настоящей статье, и ограничений, указанных в главе 3 части II настоящих Правил. При этом более строгие требования, относящиеся к одному и тому же параметру, поглощают более мягкие.</w:t>
      </w:r>
    </w:p>
    <w:p w:rsidR="00742648" w:rsidRPr="00742648" w:rsidRDefault="00742648" w:rsidP="00742648">
      <w:pPr>
        <w:suppressAutoHyphens/>
        <w:ind w:left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8. В случае если земельный участок расположен в границах планируемых территорий общего пользования, по результатам разработки проектов планировки, проектов межевания и рабочего проектирования автодорог общего пользования, такие земельные участки подлежат изъятию для муниципальных нужд полностью или частично в соответствии с процедурами, предусмотренными Гражданским, Жилищным и Земельным кодексами».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45: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45 читать номер 40;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абзаце 1 слово «выделения» заменить словом «установления»; 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пункт 1 дополнить подпунктом 3.1. следующего содержания: «территории общего пользования садоводческих, огородных, дачных некоммерческих объединений граждан»;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В статье 46: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46 читать номер 41;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пункт 1 изложить в следующей редакции: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</w:t>
      </w:r>
      <w:r w:rsidRPr="00742648">
        <w:rPr>
          <w:rFonts w:ascii="Times New Roman" w:hAnsi="Times New Roman"/>
          <w:lang w:eastAsia="ar-SA"/>
        </w:rPr>
        <w:t>1. Основные и условно разрешенные виды использования земельных участков и объектов капитального строительства:</w:t>
      </w:r>
    </w:p>
    <w:tbl>
      <w:tblPr>
        <w:tblW w:w="8908" w:type="dxa"/>
        <w:tblInd w:w="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369"/>
      </w:tblGrid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N </w:t>
            </w: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br/>
              <w:t>п/п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hanging="43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Наименование вида использования земельных участков и объектов капитального строительства                   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Основные виды разрешенного использования                       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1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животноводческие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комплексы, птицефабрики;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2 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выращивание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овощей в закрытом грунте: теплицы, оранжереи, парники, сельскохозяйственные питомники;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3 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пасеки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;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коллективные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огородничества;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5 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рыболовецкие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предприятия;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рыбопитомники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, рыбные фермы;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питомники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и оранжереи садово-паркового хозяйства;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лесопитомники;   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                                     </w:t>
            </w:r>
          </w:p>
        </w:tc>
      </w:tr>
      <w:tr w:rsidR="00742648" w:rsidRPr="00742648" w:rsidTr="00C132C8">
        <w:trPr>
          <w:cantSplit/>
          <w:trHeight w:val="7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9 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предприятия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по хранению, обслуживанию и ремонту грузового автотранспорта и сельхозтехники;</w:t>
            </w:r>
          </w:p>
        </w:tc>
      </w:tr>
      <w:tr w:rsidR="00742648" w:rsidRPr="00742648" w:rsidTr="00C132C8">
        <w:trPr>
          <w:cantSplit/>
          <w:trHeight w:val="7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здания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, строения, сооружения, используемые для обеспечения сельскохозяйственного производства;</w:t>
            </w:r>
          </w:p>
        </w:tc>
      </w:tr>
      <w:tr w:rsidR="00742648" w:rsidRPr="00742648" w:rsidTr="00C132C8">
        <w:trPr>
          <w:cantSplit/>
          <w:trHeight w:val="33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склады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ГСМ для сельхозтехники;</w:t>
            </w:r>
          </w:p>
        </w:tc>
      </w:tr>
      <w:tr w:rsidR="00742648" w:rsidRPr="00742648" w:rsidTr="00C132C8">
        <w:trPr>
          <w:cantSplit/>
          <w:trHeight w:val="4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12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склады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удобрений и ядохимикатов;</w:t>
            </w:r>
          </w:p>
        </w:tc>
      </w:tr>
      <w:tr w:rsidR="00742648" w:rsidRPr="00742648" w:rsidTr="00C132C8">
        <w:trPr>
          <w:cantSplit/>
          <w:trHeight w:val="41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Условно разрешенные виды использования                         </w:t>
            </w:r>
          </w:p>
        </w:tc>
      </w:tr>
      <w:tr w:rsidR="00742648" w:rsidRPr="00742648" w:rsidTr="00C132C8">
        <w:trPr>
          <w:cantSplit/>
          <w:trHeight w:val="26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13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объекты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розничной торговли;    *                  </w:t>
            </w:r>
          </w:p>
        </w:tc>
      </w:tr>
      <w:tr w:rsidR="00742648" w:rsidRPr="00742648" w:rsidTr="00C132C8">
        <w:trPr>
          <w:cantSplit/>
          <w:trHeight w:val="28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14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ветеринарные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поликлиники, станции без содержания животных;    *                                                    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15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культовые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объекты;    *                        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16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правлений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садоводств;    *  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17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автозаправочные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и газонаполнительные станции;   *                                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18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стоянки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индивидуального легкового автотранспорта;      *                                                            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19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питомники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бездомных животных;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Опорные пункты охраны общественного порядка;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21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Отделения связи, почтовые отделения, телефонные и телеграфные станции;</w:t>
            </w:r>
          </w:p>
        </w:tc>
      </w:tr>
      <w:tr w:rsidR="00742648" w:rsidRPr="00742648" w:rsidTr="00C132C8">
        <w:trPr>
          <w:cantSplit/>
          <w:trHeight w:val="26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22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Научные и опытные станции, метеорологические станции;</w:t>
            </w:r>
          </w:p>
        </w:tc>
      </w:tr>
      <w:tr w:rsidR="00742648" w:rsidRPr="00742648" w:rsidTr="00C132C8">
        <w:trPr>
          <w:cantSplit/>
          <w:trHeight w:val="2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23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Склады, оптовые базы, расположенные в зданиях;</w:t>
            </w:r>
          </w:p>
        </w:tc>
      </w:tr>
      <w:tr w:rsidR="00742648" w:rsidRPr="00742648" w:rsidTr="00C132C8">
        <w:trPr>
          <w:cantSplit/>
          <w:trHeight w:val="17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24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Склады общего типа;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25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газохранилища</w:t>
            </w:r>
            <w:proofErr w:type="gramEnd"/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26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АТС, районные узлы связи, телефонные станции;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27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КНС, распределительные подстанции, трансформаторные подстанции, газораспределительные подстанции, электроподстанции, котельные небольшой мощности;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28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КОС, водопроводные станции перекачки, водонапорные башни;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29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Передающие и принимающие станции радио- и телевещания;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30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Технические зоны: линии электропередачи, трубопроводы;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31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Отдельно стоящие гаражи;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32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Гаражные кооперативы, стоянки с гаражами боксового типа;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33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Многоэтажные и поземные гаражи;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34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Мастерские автосервиса, станции технического обслуживания;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35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Автозаправочные станции;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36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Автомобильные мойки;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37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Стоянки индивидуального легкового автотранспорта;</w:t>
            </w:r>
          </w:p>
        </w:tc>
      </w:tr>
      <w:tr w:rsidR="00742648" w:rsidRPr="00742648" w:rsidTr="00C132C8">
        <w:trPr>
          <w:cantSplit/>
          <w:trHeight w:val="3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left="-840" w:firstLine="85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38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48" w:rsidRPr="00742648" w:rsidRDefault="00742648" w:rsidP="00742648">
            <w:pPr>
              <w:suppressAutoHyphens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426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Стоянки внешнего грузового транспорта.</w:t>
            </w:r>
          </w:p>
        </w:tc>
      </w:tr>
    </w:tbl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47: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47 читать номер 42;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абзаце 1 слово «выделения» заменить словом «установления»;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статье 48: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48 читать номер 43;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в наименовании слова «с включением объектов общественно-деловой и жилой застройки, связанных с обслуживанием объектов данной зоны, а также объектов инженерной инфраструктуры (виды разрешенного использования и предельные параметры)» исключить;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абзаце 1 слово «выделения» заменить словом «установления»;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подпункт 26 пункта 1 признать утратившим силу;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 статью 49:</w:t>
      </w:r>
    </w:p>
    <w:p w:rsidR="00742648" w:rsidRPr="00742648" w:rsidRDefault="00742648" w:rsidP="00742648">
      <w:pPr>
        <w:spacing w:after="200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49 читать номер 44;</w:t>
      </w:r>
    </w:p>
    <w:p w:rsidR="00742648" w:rsidRPr="00742648" w:rsidRDefault="00742648" w:rsidP="00742648">
      <w:pPr>
        <w:spacing w:after="20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наименовании слова «имеющих особое природоохранное значение» исключить;,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Наименование главы 3 части II изложить в следующей редакции:</w:t>
      </w:r>
    </w:p>
    <w:p w:rsidR="00742648" w:rsidRPr="00742648" w:rsidRDefault="00742648" w:rsidP="00742648">
      <w:pPr>
        <w:spacing w:after="20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«Глава 3. ОГРАНИЧЕНИЯ ИСПОЛЬЗОВАНИЯ ЗЕМЕЛЬНЫХ УЧАСТКОВ И ОБЪЕКТОВ КАПИТАЛЬНОГО СТРОИТЕЛЬСТВА»;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Изменить нумерацию статьи, вместо номера 50 читать номер 45;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В статье 51: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) изменить нумерацию статьи, вместо номера 51 читать номер 46;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б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подпункт 1 пункта 3.2.2. изложить в следующей редакции: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«1) выявление объектов, загрязняющих источники водоснабжения, с разработкой конкретных </w:t>
      </w:r>
      <w:proofErr w:type="spell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водоохранных</w:t>
      </w:r>
      <w:proofErr w:type="spell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мероприятий, обеспеченных источниками финансирования, подрядными организациями и согласованных с уполномоченным федеральным органом исполнительной власти, осуществляющим соответствующие функции»; 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в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подпункт 4 изложить в следующей редакции: 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«4) все работы, в том числе добыча песка, гравия, </w:t>
      </w:r>
      <w:proofErr w:type="spell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донноуглубительные</w:t>
      </w:r>
      <w:proofErr w:type="spell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 работы, в пределах акватории ЗСО допускаются по согласованию с уполномоченным федеральным органом исполнительной власти, осуществляющим соответствующие функции лишь при обосновании гидрологическими расчетами отсутствия ухудшения качества воды в створе водозабора»;</w:t>
      </w:r>
    </w:p>
    <w:p w:rsidR="00742648" w:rsidRPr="00742648" w:rsidRDefault="00742648" w:rsidP="00742648">
      <w:pPr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г</w:t>
      </w:r>
      <w:proofErr w:type="gramEnd"/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) в подпункте 5 пункта 3.2.3. статьи 51 слова «не менее 500 м» заменить на слова «не менее 200м». 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Изменить нумерацию статьи, вместо номера 52 читать номер 47;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Изменить нумерацию статьи, вместо номера 53 читать номер 48;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Изменить нумерацию статьи, вместо номера 54 читать номер 49;</w:t>
      </w:r>
    </w:p>
    <w:p w:rsidR="00742648" w:rsidRPr="00742648" w:rsidRDefault="00742648" w:rsidP="00742648">
      <w:pPr>
        <w:numPr>
          <w:ilvl w:val="0"/>
          <w:numId w:val="2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>Изменить нумерацию статьи, вместо номера 55 читать номер 50;</w:t>
      </w:r>
    </w:p>
    <w:p w:rsidR="00742648" w:rsidRPr="00742648" w:rsidRDefault="00742648" w:rsidP="00742648">
      <w:pPr>
        <w:numPr>
          <w:ilvl w:val="0"/>
          <w:numId w:val="3"/>
        </w:numPr>
        <w:shd w:val="clear" w:color="auto" w:fill="FFFFFF"/>
        <w:suppressAutoHyphens/>
        <w:spacing w:after="200"/>
        <w:ind w:left="192"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Принять Карту градостроительного зонирования. Границы территориальных зон в новой редакции в соответствии с приложением. </w:t>
      </w:r>
    </w:p>
    <w:p w:rsidR="00742648" w:rsidRPr="00742648" w:rsidRDefault="00742648" w:rsidP="00742648">
      <w:pPr>
        <w:numPr>
          <w:ilvl w:val="0"/>
          <w:numId w:val="3"/>
        </w:numPr>
        <w:shd w:val="clear" w:color="auto" w:fill="FFFFFF"/>
        <w:suppressAutoHyphens/>
        <w:spacing w:after="200"/>
        <w:ind w:left="192"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42648">
        <w:rPr>
          <w:rFonts w:ascii="Times New Roman" w:eastAsia="Times New Roman" w:hAnsi="Times New Roman" w:cs="Times New Roman"/>
          <w:color w:val="auto"/>
          <w:lang w:eastAsia="ar-SA"/>
        </w:rPr>
        <w:t xml:space="preserve">Принять Карту градостроительного зонирования. Границы зон с особыми условиями использования территории. Границы территорий объектов культурного наследия. Санитарно-гигиенические ограничения. Охранные зоны инженерных сетей в новой редакции в соответствии с приложением. </w:t>
      </w:r>
    </w:p>
    <w:sectPr w:rsidR="00742648" w:rsidRPr="00742648" w:rsidSect="00FA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20D9"/>
    <w:multiLevelType w:val="hybridMultilevel"/>
    <w:tmpl w:val="E26AB584"/>
    <w:lvl w:ilvl="0" w:tplc="16181D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86552E"/>
    <w:multiLevelType w:val="hybridMultilevel"/>
    <w:tmpl w:val="19BCBB2A"/>
    <w:lvl w:ilvl="0" w:tplc="2650203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D90C88"/>
    <w:multiLevelType w:val="hybridMultilevel"/>
    <w:tmpl w:val="5A2C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1DF"/>
    <w:rsid w:val="001742D3"/>
    <w:rsid w:val="00194D6F"/>
    <w:rsid w:val="001D2EB0"/>
    <w:rsid w:val="00202792"/>
    <w:rsid w:val="00207FBF"/>
    <w:rsid w:val="00405EFA"/>
    <w:rsid w:val="0064036C"/>
    <w:rsid w:val="006701DF"/>
    <w:rsid w:val="0069154F"/>
    <w:rsid w:val="006945CC"/>
    <w:rsid w:val="00742648"/>
    <w:rsid w:val="009D529B"/>
    <w:rsid w:val="009D730B"/>
    <w:rsid w:val="00A27B63"/>
    <w:rsid w:val="00A91FD5"/>
    <w:rsid w:val="00AA22EF"/>
    <w:rsid w:val="00AD0536"/>
    <w:rsid w:val="00BF2D72"/>
    <w:rsid w:val="00C132C8"/>
    <w:rsid w:val="00C32395"/>
    <w:rsid w:val="00F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25F981-32C5-4F38-B9C6-B5043542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0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01DF"/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836E4E4CB94AE092AC35CC62EAB3ED83D8D876E46561FD93A9BA39C6589CFC6858F1F32B6AFF4U9GCF" TargetMode="External"/><Relationship Id="rId5" Type="http://schemas.openxmlformats.org/officeDocument/2006/relationships/hyperlink" Target="consultantplus://offline/ref=2CF836E4E4CB94AE092AC35CC62EAB3ED83D8D876E46561FD93A9BA39C6589CFC6858F1F32B6AEFDU9G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5854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Batuhtina_L</cp:lastModifiedBy>
  <cp:revision>18</cp:revision>
  <cp:lastPrinted>2014-06-17T06:51:00Z</cp:lastPrinted>
  <dcterms:created xsi:type="dcterms:W3CDTF">2014-06-14T15:36:00Z</dcterms:created>
  <dcterms:modified xsi:type="dcterms:W3CDTF">2014-06-24T05:38:00Z</dcterms:modified>
</cp:coreProperties>
</file>