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4E" w:rsidRPr="001257DF" w:rsidRDefault="008D4B4E" w:rsidP="008D4B4E">
      <w:pPr>
        <w:pStyle w:val="1"/>
        <w:ind w:left="-300" w:hanging="100"/>
        <w:jc w:val="left"/>
        <w:rPr>
          <w:rFonts w:ascii="Arial" w:hAnsi="Arial" w:cs="Arial"/>
        </w:rPr>
      </w:pPr>
    </w:p>
    <w:p w:rsidR="008D4B4E" w:rsidRPr="001257DF" w:rsidRDefault="008D4B4E" w:rsidP="008D4B4E">
      <w:pPr>
        <w:pStyle w:val="2"/>
        <w:rPr>
          <w:rFonts w:ascii="Arial" w:hAnsi="Arial" w:cs="Arial"/>
          <w:szCs w:val="24"/>
        </w:rPr>
      </w:pPr>
      <w:r w:rsidRPr="001257DF">
        <w:rPr>
          <w:rFonts w:ascii="Arial" w:hAnsi="Arial" w:cs="Arial"/>
          <w:szCs w:val="24"/>
        </w:rPr>
        <w:t>АДМИНИСТРАЦИЯ  КУДРЯШОВСКОГО СЕЛЬСОВЕТА</w:t>
      </w:r>
    </w:p>
    <w:p w:rsidR="008D4B4E" w:rsidRPr="001257DF" w:rsidRDefault="008D4B4E" w:rsidP="008D4B4E">
      <w:pPr>
        <w:pStyle w:val="1"/>
        <w:rPr>
          <w:rFonts w:ascii="Arial" w:hAnsi="Arial" w:cs="Arial"/>
          <w:sz w:val="24"/>
          <w:szCs w:val="24"/>
        </w:rPr>
      </w:pPr>
      <w:r w:rsidRPr="001257DF">
        <w:rPr>
          <w:rFonts w:ascii="Arial" w:hAnsi="Arial" w:cs="Arial"/>
          <w:sz w:val="24"/>
          <w:szCs w:val="24"/>
        </w:rPr>
        <w:t>НОВОСИБИРСКГО РАЙОНА НОВОСИБИРСКИРСКОЙ ОБЛАСТИ</w:t>
      </w:r>
    </w:p>
    <w:p w:rsidR="008D4B4E" w:rsidRPr="001257DF" w:rsidRDefault="008D4B4E" w:rsidP="008D4B4E">
      <w:pPr>
        <w:rPr>
          <w:rFonts w:ascii="Arial" w:hAnsi="Arial" w:cs="Arial"/>
        </w:rPr>
      </w:pPr>
    </w:p>
    <w:p w:rsidR="008D4B4E" w:rsidRPr="001257DF" w:rsidRDefault="008D4B4E" w:rsidP="008D4B4E">
      <w:pPr>
        <w:pStyle w:val="3"/>
        <w:rPr>
          <w:rFonts w:ascii="Arial" w:hAnsi="Arial" w:cs="Arial"/>
          <w:sz w:val="24"/>
          <w:szCs w:val="24"/>
        </w:rPr>
      </w:pPr>
      <w:r w:rsidRPr="001257DF">
        <w:rPr>
          <w:rFonts w:ascii="Arial" w:hAnsi="Arial" w:cs="Arial"/>
          <w:sz w:val="24"/>
          <w:szCs w:val="24"/>
        </w:rPr>
        <w:t>ПОСТАНОВЛЕНИЕ</w:t>
      </w:r>
    </w:p>
    <w:p w:rsidR="008D4B4E" w:rsidRPr="001257DF" w:rsidRDefault="008D4B4E" w:rsidP="008D4B4E">
      <w:pPr>
        <w:rPr>
          <w:rFonts w:ascii="Arial" w:hAnsi="Arial" w:cs="Arial"/>
        </w:rPr>
      </w:pPr>
    </w:p>
    <w:p w:rsidR="008D4B4E" w:rsidRPr="001257DF" w:rsidRDefault="008D4B4E" w:rsidP="008D4B4E">
      <w:pPr>
        <w:jc w:val="center"/>
        <w:rPr>
          <w:rFonts w:ascii="Arial" w:hAnsi="Arial" w:cs="Arial"/>
        </w:rPr>
      </w:pPr>
      <w:r w:rsidRPr="001257DF">
        <w:rPr>
          <w:rFonts w:ascii="Arial" w:hAnsi="Arial" w:cs="Arial"/>
        </w:rPr>
        <w:t>д.п. Кудряшовский</w:t>
      </w:r>
    </w:p>
    <w:p w:rsidR="008D4B4E" w:rsidRPr="001257DF" w:rsidRDefault="008D4B4E" w:rsidP="008D4B4E">
      <w:pPr>
        <w:rPr>
          <w:rFonts w:ascii="Arial" w:hAnsi="Arial" w:cs="Arial"/>
        </w:rPr>
      </w:pPr>
      <w:r w:rsidRPr="001257DF">
        <w:rPr>
          <w:rFonts w:ascii="Arial" w:hAnsi="Arial" w:cs="Arial"/>
        </w:rPr>
        <w:t>«</w:t>
      </w:r>
      <w:r w:rsidR="00F45EF7" w:rsidRPr="001257DF">
        <w:rPr>
          <w:rFonts w:ascii="Arial" w:hAnsi="Arial" w:cs="Arial"/>
        </w:rPr>
        <w:t>31</w:t>
      </w:r>
      <w:r w:rsidRPr="001257DF">
        <w:rPr>
          <w:rFonts w:ascii="Arial" w:hAnsi="Arial" w:cs="Arial"/>
        </w:rPr>
        <w:t>»</w:t>
      </w:r>
      <w:r w:rsidR="00F45EF7" w:rsidRPr="001257DF">
        <w:rPr>
          <w:rFonts w:ascii="Arial" w:hAnsi="Arial" w:cs="Arial"/>
        </w:rPr>
        <w:t xml:space="preserve">января </w:t>
      </w:r>
      <w:r w:rsidRPr="001257DF">
        <w:rPr>
          <w:rFonts w:ascii="Arial" w:hAnsi="Arial" w:cs="Arial"/>
        </w:rPr>
        <w:t>201</w:t>
      </w:r>
      <w:r w:rsidR="00F45EF7" w:rsidRPr="001257DF">
        <w:rPr>
          <w:rFonts w:ascii="Arial" w:hAnsi="Arial" w:cs="Arial"/>
        </w:rPr>
        <w:t>7</w:t>
      </w:r>
      <w:r w:rsidRPr="001257DF">
        <w:rPr>
          <w:rFonts w:ascii="Arial" w:hAnsi="Arial" w:cs="Arial"/>
        </w:rPr>
        <w:t xml:space="preserve">г.         </w:t>
      </w:r>
      <w:r w:rsidRPr="001257DF">
        <w:rPr>
          <w:rFonts w:ascii="Arial" w:hAnsi="Arial" w:cs="Arial"/>
        </w:rPr>
        <w:tab/>
      </w:r>
      <w:r w:rsidRPr="001257DF">
        <w:rPr>
          <w:rFonts w:ascii="Arial" w:hAnsi="Arial" w:cs="Arial"/>
        </w:rPr>
        <w:tab/>
      </w:r>
      <w:r w:rsidRPr="001257DF">
        <w:rPr>
          <w:rFonts w:ascii="Arial" w:hAnsi="Arial" w:cs="Arial"/>
        </w:rPr>
        <w:tab/>
      </w:r>
      <w:r w:rsidRPr="001257DF">
        <w:rPr>
          <w:rFonts w:ascii="Arial" w:hAnsi="Arial" w:cs="Arial"/>
        </w:rPr>
        <w:tab/>
      </w:r>
      <w:r w:rsidRPr="001257DF">
        <w:rPr>
          <w:rFonts w:ascii="Arial" w:hAnsi="Arial" w:cs="Arial"/>
        </w:rPr>
        <w:tab/>
        <w:t xml:space="preserve">                           </w:t>
      </w:r>
      <w:r w:rsidR="00F45EF7" w:rsidRPr="001257DF">
        <w:rPr>
          <w:rFonts w:ascii="Arial" w:hAnsi="Arial" w:cs="Arial"/>
        </w:rPr>
        <w:t xml:space="preserve">         </w:t>
      </w:r>
      <w:r w:rsidRPr="001257DF">
        <w:rPr>
          <w:rFonts w:ascii="Arial" w:hAnsi="Arial" w:cs="Arial"/>
        </w:rPr>
        <w:t xml:space="preserve"> №</w:t>
      </w:r>
      <w:r w:rsidR="00F45EF7" w:rsidRPr="001257DF">
        <w:rPr>
          <w:rFonts w:ascii="Arial" w:hAnsi="Arial" w:cs="Arial"/>
          <w:u w:val="single"/>
        </w:rPr>
        <w:t>15</w:t>
      </w:r>
    </w:p>
    <w:p w:rsidR="008D4B4E" w:rsidRPr="001257DF" w:rsidRDefault="008D4B4E" w:rsidP="008D4B4E">
      <w:pPr>
        <w:rPr>
          <w:rFonts w:ascii="Arial" w:hAnsi="Arial" w:cs="Arial"/>
        </w:rPr>
      </w:pPr>
      <w:r w:rsidRPr="001257DF">
        <w:rPr>
          <w:rFonts w:ascii="Arial" w:hAnsi="Arial" w:cs="Arial"/>
        </w:rPr>
        <w:t xml:space="preserve"> </w:t>
      </w:r>
    </w:p>
    <w:p w:rsidR="008D4B4E" w:rsidRPr="001257DF" w:rsidRDefault="008D4B4E" w:rsidP="008D4B4E">
      <w:pPr>
        <w:jc w:val="center"/>
        <w:rPr>
          <w:rFonts w:ascii="Arial" w:hAnsi="Arial" w:cs="Arial"/>
          <w:b/>
        </w:rPr>
      </w:pPr>
      <w:r w:rsidRPr="001257DF">
        <w:rPr>
          <w:rFonts w:ascii="Arial" w:hAnsi="Arial" w:cs="Arial"/>
          <w:b/>
        </w:rPr>
        <w:t>Об утверждении стоимости услуг, предоставляемых согласно</w:t>
      </w:r>
    </w:p>
    <w:p w:rsidR="008D4B4E" w:rsidRPr="001257DF" w:rsidRDefault="008D4B4E" w:rsidP="008D4B4E">
      <w:pPr>
        <w:jc w:val="center"/>
        <w:rPr>
          <w:rFonts w:ascii="Arial" w:hAnsi="Arial" w:cs="Arial"/>
          <w:b/>
        </w:rPr>
      </w:pPr>
      <w:r w:rsidRPr="001257DF">
        <w:rPr>
          <w:rFonts w:ascii="Arial" w:hAnsi="Arial" w:cs="Arial"/>
          <w:b/>
        </w:rPr>
        <w:t>гарантированному перечню услуг по погребению</w:t>
      </w:r>
      <w:r w:rsidR="00F45EF7" w:rsidRPr="001257DF">
        <w:rPr>
          <w:rFonts w:ascii="Arial" w:hAnsi="Arial" w:cs="Arial"/>
          <w:b/>
        </w:rPr>
        <w:t>.</w:t>
      </w:r>
    </w:p>
    <w:p w:rsidR="008D4B4E" w:rsidRPr="001257DF" w:rsidRDefault="008D4B4E" w:rsidP="008D4B4E">
      <w:pPr>
        <w:jc w:val="center"/>
        <w:rPr>
          <w:rFonts w:ascii="Arial" w:hAnsi="Arial" w:cs="Arial"/>
          <w:b/>
        </w:rPr>
      </w:pPr>
    </w:p>
    <w:p w:rsidR="008D4B4E" w:rsidRPr="001257DF" w:rsidRDefault="008D4B4E" w:rsidP="008D4B4E">
      <w:pPr>
        <w:jc w:val="both"/>
        <w:rPr>
          <w:rFonts w:ascii="Arial" w:hAnsi="Arial" w:cs="Arial"/>
        </w:rPr>
      </w:pPr>
    </w:p>
    <w:p w:rsidR="008D4B4E" w:rsidRPr="001257DF" w:rsidRDefault="008D4B4E" w:rsidP="008D4B4E">
      <w:pPr>
        <w:jc w:val="both"/>
        <w:rPr>
          <w:rFonts w:ascii="Arial" w:hAnsi="Arial" w:cs="Arial"/>
        </w:rPr>
      </w:pPr>
      <w:r w:rsidRPr="001257DF">
        <w:rPr>
          <w:rFonts w:ascii="Arial" w:hAnsi="Arial" w:cs="Arial"/>
        </w:rPr>
        <w:tab/>
        <w:t xml:space="preserve"> В соответствии с федеральным законом от 12.01.96г №8-ФЗ «О погребении и похоронном деле» (в редакции Федерального закона от 25.11.2009г. №270-ФЗ)</w:t>
      </w:r>
    </w:p>
    <w:p w:rsidR="008D4B4E" w:rsidRPr="001257DF" w:rsidRDefault="008D4B4E" w:rsidP="008D4B4E">
      <w:pPr>
        <w:jc w:val="both"/>
        <w:rPr>
          <w:rFonts w:ascii="Arial" w:hAnsi="Arial" w:cs="Arial"/>
        </w:rPr>
      </w:pPr>
      <w:r w:rsidRPr="001257DF">
        <w:rPr>
          <w:rFonts w:ascii="Arial" w:hAnsi="Arial" w:cs="Arial"/>
        </w:rPr>
        <w:t>от 06.10.2003г №131-ФЗ «Об общих принципах организации местного самоуправления в Российской Федерации  (в редакции ФЗ от 03.11.2010г №286); руководствуясь Уставом Кудряшовского сельсовета Новосибирского района Новосибирской области</w:t>
      </w:r>
    </w:p>
    <w:p w:rsidR="008D4B4E" w:rsidRPr="001257DF" w:rsidRDefault="008D4B4E" w:rsidP="008D4B4E">
      <w:pPr>
        <w:jc w:val="both"/>
        <w:rPr>
          <w:rFonts w:ascii="Arial" w:hAnsi="Arial" w:cs="Arial"/>
        </w:rPr>
      </w:pPr>
      <w:r w:rsidRPr="001257DF">
        <w:rPr>
          <w:rFonts w:ascii="Arial" w:hAnsi="Arial" w:cs="Arial"/>
        </w:rPr>
        <w:t>ПОСТАНОВЛЯЮ:</w:t>
      </w:r>
    </w:p>
    <w:p w:rsidR="00B007E4" w:rsidRPr="001257DF" w:rsidRDefault="00B007E4" w:rsidP="00B007E4">
      <w:pPr>
        <w:ind w:firstLine="708"/>
        <w:jc w:val="both"/>
        <w:rPr>
          <w:rFonts w:ascii="Arial" w:hAnsi="Arial" w:cs="Arial"/>
        </w:rPr>
      </w:pPr>
      <w:r w:rsidRPr="001257DF">
        <w:rPr>
          <w:rFonts w:ascii="Arial" w:hAnsi="Arial" w:cs="Arial"/>
        </w:rPr>
        <w:t>1.Установить с 01.01.2017года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Кудряшовского  сельсовета,  согласно приложению №1.</w:t>
      </w:r>
    </w:p>
    <w:p w:rsidR="008D4B4E" w:rsidRPr="001257DF" w:rsidRDefault="00B007E4" w:rsidP="008D4B4E">
      <w:pPr>
        <w:ind w:firstLine="708"/>
        <w:jc w:val="both"/>
        <w:rPr>
          <w:rFonts w:ascii="Arial" w:hAnsi="Arial" w:cs="Arial"/>
        </w:rPr>
      </w:pPr>
      <w:r w:rsidRPr="001257DF">
        <w:rPr>
          <w:rFonts w:ascii="Arial" w:hAnsi="Arial" w:cs="Arial"/>
        </w:rPr>
        <w:t>2</w:t>
      </w:r>
      <w:r w:rsidR="008D4B4E" w:rsidRPr="001257DF">
        <w:rPr>
          <w:rFonts w:ascii="Arial" w:hAnsi="Arial" w:cs="Arial"/>
        </w:rPr>
        <w:t>.У</w:t>
      </w:r>
      <w:r w:rsidRPr="001257DF">
        <w:rPr>
          <w:rFonts w:ascii="Arial" w:hAnsi="Arial" w:cs="Arial"/>
        </w:rPr>
        <w:t>становить</w:t>
      </w:r>
      <w:r w:rsidR="008D4B4E" w:rsidRPr="001257DF">
        <w:rPr>
          <w:rFonts w:ascii="Arial" w:hAnsi="Arial" w:cs="Arial"/>
        </w:rPr>
        <w:t xml:space="preserve"> с 01.01.201</w:t>
      </w:r>
      <w:r w:rsidR="007D7520" w:rsidRPr="001257DF">
        <w:rPr>
          <w:rFonts w:ascii="Arial" w:hAnsi="Arial" w:cs="Arial"/>
        </w:rPr>
        <w:t>7</w:t>
      </w:r>
      <w:r w:rsidR="008D4B4E" w:rsidRPr="001257DF">
        <w:rPr>
          <w:rFonts w:ascii="Arial" w:hAnsi="Arial" w:cs="Arial"/>
        </w:rPr>
        <w:t>года стоимость услуг, предоставляемых согласно гарантированному перечню услуг по погребению, в том числе  для реабилитированных  на территории  Кудряшовского  сельсовета, согласно приложению  №</w:t>
      </w:r>
      <w:r w:rsidRPr="001257DF">
        <w:rPr>
          <w:rFonts w:ascii="Arial" w:hAnsi="Arial" w:cs="Arial"/>
        </w:rPr>
        <w:t>2</w:t>
      </w:r>
      <w:r w:rsidR="008D4B4E" w:rsidRPr="001257DF">
        <w:rPr>
          <w:rFonts w:ascii="Arial" w:hAnsi="Arial" w:cs="Arial"/>
        </w:rPr>
        <w:t>.</w:t>
      </w:r>
    </w:p>
    <w:p w:rsidR="008D4B4E" w:rsidRPr="001257DF" w:rsidRDefault="008D4B4E" w:rsidP="00424D5F">
      <w:pPr>
        <w:jc w:val="both"/>
        <w:rPr>
          <w:rFonts w:ascii="Arial" w:hAnsi="Arial" w:cs="Arial"/>
        </w:rPr>
      </w:pPr>
      <w:r w:rsidRPr="001257DF">
        <w:rPr>
          <w:rFonts w:ascii="Arial" w:hAnsi="Arial" w:cs="Arial"/>
        </w:rPr>
        <w:t>3. Признать утратившим силу постановления №</w:t>
      </w:r>
      <w:r w:rsidR="00B007E4" w:rsidRPr="001257DF">
        <w:rPr>
          <w:rFonts w:ascii="Arial" w:hAnsi="Arial" w:cs="Arial"/>
        </w:rPr>
        <w:t>362</w:t>
      </w:r>
      <w:r w:rsidRPr="001257DF">
        <w:rPr>
          <w:rFonts w:ascii="Arial" w:hAnsi="Arial" w:cs="Arial"/>
        </w:rPr>
        <w:t xml:space="preserve"> от 1</w:t>
      </w:r>
      <w:r w:rsidR="00B007E4" w:rsidRPr="001257DF">
        <w:rPr>
          <w:rFonts w:ascii="Arial" w:hAnsi="Arial" w:cs="Arial"/>
        </w:rPr>
        <w:t>3</w:t>
      </w:r>
      <w:r w:rsidRPr="001257DF">
        <w:rPr>
          <w:rFonts w:ascii="Arial" w:hAnsi="Arial" w:cs="Arial"/>
        </w:rPr>
        <w:t>.12.201</w:t>
      </w:r>
      <w:r w:rsidR="00B007E4" w:rsidRPr="001257DF">
        <w:rPr>
          <w:rFonts w:ascii="Arial" w:hAnsi="Arial" w:cs="Arial"/>
        </w:rPr>
        <w:t>6</w:t>
      </w:r>
      <w:r w:rsidRPr="001257DF">
        <w:rPr>
          <w:rFonts w:ascii="Arial" w:hAnsi="Arial" w:cs="Arial"/>
        </w:rPr>
        <w:t>года</w:t>
      </w:r>
      <w:r w:rsidR="00424D5F" w:rsidRPr="001257DF">
        <w:rPr>
          <w:rFonts w:ascii="Arial" w:hAnsi="Arial" w:cs="Arial"/>
        </w:rPr>
        <w:t xml:space="preserve"> «Об утверждении стоимости услуг, предоставляемых согласно гарантированному перечню услуг по погребению» с 01.02.2017года.</w:t>
      </w:r>
    </w:p>
    <w:p w:rsidR="008D4B4E" w:rsidRPr="001257DF" w:rsidRDefault="008D4B4E" w:rsidP="008D4B4E">
      <w:pPr>
        <w:ind w:firstLine="708"/>
        <w:jc w:val="both"/>
        <w:rPr>
          <w:rFonts w:ascii="Arial" w:hAnsi="Arial" w:cs="Arial"/>
        </w:rPr>
      </w:pPr>
      <w:r w:rsidRPr="001257DF">
        <w:rPr>
          <w:rFonts w:ascii="Arial" w:hAnsi="Arial" w:cs="Arial"/>
        </w:rPr>
        <w:t>4.Опубликовать настоящее постановление в печатном средстве массовой информации «Кудряшовский Бюллетень» и разместить на официальном сайте администрации Кудряшовского сельсовета.</w:t>
      </w:r>
    </w:p>
    <w:p w:rsidR="008D4B4E" w:rsidRPr="001257DF" w:rsidRDefault="008D4B4E" w:rsidP="008D4B4E">
      <w:pPr>
        <w:ind w:firstLine="708"/>
        <w:jc w:val="both"/>
        <w:rPr>
          <w:rFonts w:ascii="Arial" w:hAnsi="Arial" w:cs="Arial"/>
        </w:rPr>
      </w:pPr>
      <w:r w:rsidRPr="001257DF">
        <w:rPr>
          <w:rFonts w:ascii="Arial" w:hAnsi="Arial" w:cs="Arial"/>
        </w:rPr>
        <w:t>5.</w:t>
      </w:r>
      <w:proofErr w:type="gramStart"/>
      <w:r w:rsidRPr="001257DF">
        <w:rPr>
          <w:rFonts w:ascii="Arial" w:hAnsi="Arial" w:cs="Arial"/>
        </w:rPr>
        <w:t>Контроль за</w:t>
      </w:r>
      <w:proofErr w:type="gramEnd"/>
      <w:r w:rsidRPr="001257DF">
        <w:rPr>
          <w:rFonts w:ascii="Arial" w:hAnsi="Arial" w:cs="Arial"/>
        </w:rPr>
        <w:t xml:space="preserve"> исполнением  настоящего  постановления возложить на заместителя Главы администрации  Кудряшовского сельсовета –   Зырянову Е.Л.</w:t>
      </w:r>
    </w:p>
    <w:p w:rsidR="008D4B4E" w:rsidRPr="001257DF" w:rsidRDefault="008D4B4E" w:rsidP="008D4B4E">
      <w:pPr>
        <w:jc w:val="both"/>
        <w:rPr>
          <w:rFonts w:ascii="Arial" w:hAnsi="Arial" w:cs="Arial"/>
        </w:rPr>
      </w:pPr>
    </w:p>
    <w:p w:rsidR="008D4B4E" w:rsidRPr="001257DF" w:rsidRDefault="008D4B4E" w:rsidP="008D4B4E">
      <w:pPr>
        <w:jc w:val="both"/>
        <w:rPr>
          <w:rFonts w:ascii="Arial" w:hAnsi="Arial" w:cs="Arial"/>
        </w:rPr>
      </w:pPr>
    </w:p>
    <w:p w:rsidR="008D4B4E" w:rsidRPr="001257DF" w:rsidRDefault="008D4B4E" w:rsidP="008D4B4E">
      <w:pPr>
        <w:jc w:val="both"/>
        <w:rPr>
          <w:rFonts w:ascii="Arial" w:hAnsi="Arial" w:cs="Arial"/>
        </w:rPr>
      </w:pPr>
      <w:r w:rsidRPr="001257DF">
        <w:rPr>
          <w:rFonts w:ascii="Arial" w:hAnsi="Arial" w:cs="Arial"/>
        </w:rPr>
        <w:t>Глава  Кудряшовского сельсовета</w:t>
      </w:r>
      <w:r w:rsidRPr="001257DF">
        <w:rPr>
          <w:rFonts w:ascii="Arial" w:hAnsi="Arial" w:cs="Arial"/>
        </w:rPr>
        <w:tab/>
      </w:r>
      <w:r w:rsidRPr="001257DF">
        <w:rPr>
          <w:rFonts w:ascii="Arial" w:hAnsi="Arial" w:cs="Arial"/>
        </w:rPr>
        <w:tab/>
      </w:r>
      <w:r w:rsidRPr="001257DF">
        <w:rPr>
          <w:rFonts w:ascii="Arial" w:hAnsi="Arial" w:cs="Arial"/>
        </w:rPr>
        <w:tab/>
      </w:r>
      <w:r w:rsidRPr="001257DF">
        <w:rPr>
          <w:rFonts w:ascii="Arial" w:hAnsi="Arial" w:cs="Arial"/>
        </w:rPr>
        <w:tab/>
      </w:r>
      <w:r w:rsidRPr="001257DF">
        <w:rPr>
          <w:rFonts w:ascii="Arial" w:hAnsi="Arial" w:cs="Arial"/>
        </w:rPr>
        <w:tab/>
      </w:r>
      <w:r w:rsidR="002C492B" w:rsidRPr="001257DF">
        <w:rPr>
          <w:rFonts w:ascii="Arial" w:hAnsi="Arial" w:cs="Arial"/>
        </w:rPr>
        <w:t xml:space="preserve">            </w:t>
      </w:r>
      <w:r w:rsidRPr="001257DF">
        <w:rPr>
          <w:rFonts w:ascii="Arial" w:hAnsi="Arial" w:cs="Arial"/>
        </w:rPr>
        <w:t xml:space="preserve"> С.А. Карелин </w:t>
      </w:r>
    </w:p>
    <w:p w:rsidR="008D4B4E" w:rsidRPr="001257DF" w:rsidRDefault="008D4B4E" w:rsidP="008D4B4E">
      <w:pPr>
        <w:jc w:val="both"/>
        <w:rPr>
          <w:rFonts w:ascii="Arial" w:hAnsi="Arial" w:cs="Arial"/>
        </w:rPr>
      </w:pPr>
      <w:r w:rsidRPr="001257DF">
        <w:rPr>
          <w:rFonts w:ascii="Arial" w:hAnsi="Arial" w:cs="Arial"/>
        </w:rPr>
        <w:t xml:space="preserve"> </w:t>
      </w:r>
    </w:p>
    <w:p w:rsidR="00F97FA6" w:rsidRDefault="00F97FA6" w:rsidP="008D4B4E">
      <w:pPr>
        <w:jc w:val="both"/>
        <w:rPr>
          <w:rFonts w:ascii="Arial" w:hAnsi="Arial" w:cs="Arial"/>
        </w:rPr>
      </w:pPr>
    </w:p>
    <w:p w:rsidR="001257DF" w:rsidRDefault="001257DF" w:rsidP="008D4B4E">
      <w:pPr>
        <w:jc w:val="both"/>
        <w:rPr>
          <w:rFonts w:ascii="Arial" w:hAnsi="Arial" w:cs="Arial"/>
        </w:rPr>
      </w:pPr>
    </w:p>
    <w:p w:rsidR="001257DF" w:rsidRDefault="001257DF" w:rsidP="008D4B4E">
      <w:pPr>
        <w:jc w:val="both"/>
        <w:rPr>
          <w:rFonts w:ascii="Arial" w:hAnsi="Arial" w:cs="Arial"/>
        </w:rPr>
      </w:pPr>
    </w:p>
    <w:p w:rsidR="001257DF" w:rsidRPr="001257DF" w:rsidRDefault="001257DF" w:rsidP="008D4B4E">
      <w:pPr>
        <w:jc w:val="both"/>
        <w:rPr>
          <w:rFonts w:ascii="Arial" w:hAnsi="Arial" w:cs="Arial"/>
        </w:rPr>
      </w:pPr>
    </w:p>
    <w:p w:rsidR="00F97FA6" w:rsidRPr="001257DF" w:rsidRDefault="008D4B4E" w:rsidP="00F97FA6">
      <w:pPr>
        <w:jc w:val="both"/>
        <w:rPr>
          <w:rFonts w:ascii="Arial" w:hAnsi="Arial" w:cs="Arial"/>
        </w:rPr>
      </w:pPr>
      <w:r w:rsidRPr="001257DF">
        <w:rPr>
          <w:rFonts w:ascii="Arial" w:hAnsi="Arial" w:cs="Arial"/>
        </w:rPr>
        <w:t>Исп</w:t>
      </w:r>
      <w:proofErr w:type="gramStart"/>
      <w:r w:rsidRPr="001257DF">
        <w:rPr>
          <w:rFonts w:ascii="Arial" w:hAnsi="Arial" w:cs="Arial"/>
        </w:rPr>
        <w:t>.О</w:t>
      </w:r>
      <w:proofErr w:type="gramEnd"/>
      <w:r w:rsidRPr="001257DF">
        <w:rPr>
          <w:rFonts w:ascii="Arial" w:hAnsi="Arial" w:cs="Arial"/>
        </w:rPr>
        <w:t>сипова Л.П.</w:t>
      </w:r>
      <w:r w:rsidR="00F97FA6" w:rsidRPr="001257DF">
        <w:rPr>
          <w:rFonts w:ascii="Arial" w:hAnsi="Arial" w:cs="Arial"/>
          <w:b/>
        </w:rPr>
        <w:t xml:space="preserve"> </w:t>
      </w:r>
    </w:p>
    <w:p w:rsidR="00F97FA6" w:rsidRDefault="00F97FA6" w:rsidP="0050078D">
      <w:pPr>
        <w:tabs>
          <w:tab w:val="left" w:pos="6800"/>
        </w:tabs>
        <w:autoSpaceDE w:val="0"/>
        <w:autoSpaceDN w:val="0"/>
        <w:adjustRightInd w:val="0"/>
        <w:rPr>
          <w:rFonts w:ascii="Arial" w:hAnsi="Arial" w:cs="Arial"/>
        </w:rPr>
      </w:pPr>
      <w:r w:rsidRPr="001257DF">
        <w:rPr>
          <w:rFonts w:ascii="Arial" w:hAnsi="Arial" w:cs="Arial"/>
        </w:rPr>
        <w:t>2939-510</w:t>
      </w:r>
      <w:r w:rsidR="0050078D" w:rsidRPr="001257DF">
        <w:rPr>
          <w:rFonts w:ascii="Arial" w:hAnsi="Arial" w:cs="Arial"/>
        </w:rPr>
        <w:tab/>
      </w:r>
    </w:p>
    <w:p w:rsidR="001257DF" w:rsidRDefault="001257DF" w:rsidP="0050078D">
      <w:pPr>
        <w:tabs>
          <w:tab w:val="left" w:pos="6800"/>
        </w:tabs>
        <w:autoSpaceDE w:val="0"/>
        <w:autoSpaceDN w:val="0"/>
        <w:adjustRightInd w:val="0"/>
        <w:rPr>
          <w:rFonts w:ascii="Arial" w:hAnsi="Arial" w:cs="Arial"/>
        </w:rPr>
      </w:pPr>
    </w:p>
    <w:p w:rsidR="001257DF" w:rsidRDefault="001257DF" w:rsidP="0050078D">
      <w:pPr>
        <w:tabs>
          <w:tab w:val="left" w:pos="6800"/>
        </w:tabs>
        <w:autoSpaceDE w:val="0"/>
        <w:autoSpaceDN w:val="0"/>
        <w:adjustRightInd w:val="0"/>
        <w:rPr>
          <w:rFonts w:ascii="Arial" w:hAnsi="Arial" w:cs="Arial"/>
        </w:rPr>
      </w:pPr>
    </w:p>
    <w:p w:rsidR="001257DF" w:rsidRDefault="001257DF" w:rsidP="0050078D">
      <w:pPr>
        <w:tabs>
          <w:tab w:val="left" w:pos="6800"/>
        </w:tabs>
        <w:autoSpaceDE w:val="0"/>
        <w:autoSpaceDN w:val="0"/>
        <w:adjustRightInd w:val="0"/>
        <w:rPr>
          <w:rFonts w:ascii="Arial" w:hAnsi="Arial" w:cs="Arial"/>
        </w:rPr>
      </w:pPr>
    </w:p>
    <w:p w:rsidR="001257DF" w:rsidRDefault="001257DF" w:rsidP="0050078D">
      <w:pPr>
        <w:tabs>
          <w:tab w:val="left" w:pos="6800"/>
        </w:tabs>
        <w:autoSpaceDE w:val="0"/>
        <w:autoSpaceDN w:val="0"/>
        <w:adjustRightInd w:val="0"/>
        <w:rPr>
          <w:rFonts w:ascii="Arial" w:hAnsi="Arial" w:cs="Arial"/>
        </w:rPr>
      </w:pPr>
    </w:p>
    <w:p w:rsidR="001257DF" w:rsidRDefault="001257DF" w:rsidP="0050078D">
      <w:pPr>
        <w:tabs>
          <w:tab w:val="left" w:pos="6800"/>
        </w:tabs>
        <w:autoSpaceDE w:val="0"/>
        <w:autoSpaceDN w:val="0"/>
        <w:adjustRightInd w:val="0"/>
        <w:rPr>
          <w:rFonts w:ascii="Arial" w:hAnsi="Arial" w:cs="Arial"/>
        </w:rPr>
      </w:pPr>
    </w:p>
    <w:p w:rsidR="001257DF" w:rsidRDefault="001257DF" w:rsidP="0050078D">
      <w:pPr>
        <w:tabs>
          <w:tab w:val="left" w:pos="6800"/>
        </w:tabs>
        <w:autoSpaceDE w:val="0"/>
        <w:autoSpaceDN w:val="0"/>
        <w:adjustRightInd w:val="0"/>
        <w:rPr>
          <w:rFonts w:ascii="Arial" w:hAnsi="Arial" w:cs="Arial"/>
        </w:rPr>
      </w:pPr>
    </w:p>
    <w:p w:rsidR="001257DF" w:rsidRPr="001257DF" w:rsidRDefault="001257DF" w:rsidP="0050078D">
      <w:pPr>
        <w:tabs>
          <w:tab w:val="left" w:pos="6800"/>
        </w:tabs>
        <w:autoSpaceDE w:val="0"/>
        <w:autoSpaceDN w:val="0"/>
        <w:adjustRightInd w:val="0"/>
        <w:rPr>
          <w:rFonts w:ascii="Arial" w:hAnsi="Arial" w:cs="Arial"/>
        </w:rPr>
      </w:pPr>
    </w:p>
    <w:p w:rsidR="0050078D" w:rsidRPr="00F97FA6" w:rsidRDefault="0057545F" w:rsidP="0050078D">
      <w:pPr>
        <w:tabs>
          <w:tab w:val="left" w:pos="6800"/>
        </w:tabs>
        <w:autoSpaceDE w:val="0"/>
        <w:autoSpaceDN w:val="0"/>
        <w:adjustRightInd w:val="0"/>
        <w:rPr>
          <w:sz w:val="22"/>
          <w:szCs w:val="22"/>
        </w:rPr>
      </w:pPr>
      <w:r>
        <w:rPr>
          <w:sz w:val="22"/>
          <w:szCs w:val="22"/>
        </w:rPr>
        <w:t xml:space="preserve"> </w:t>
      </w:r>
    </w:p>
    <w:p w:rsidR="00F97FA6" w:rsidRPr="001257DF" w:rsidRDefault="00F97FA6" w:rsidP="00F97FA6">
      <w:pPr>
        <w:autoSpaceDE w:val="0"/>
        <w:autoSpaceDN w:val="0"/>
        <w:adjustRightInd w:val="0"/>
        <w:rPr>
          <w:rFonts w:ascii="Arial" w:hAnsi="Arial" w:cs="Arial"/>
        </w:rPr>
      </w:pPr>
      <w:r w:rsidRPr="001257DF">
        <w:rPr>
          <w:rFonts w:ascii="Arial" w:hAnsi="Arial" w:cs="Arial"/>
        </w:rPr>
        <w:t xml:space="preserve">                                                                                         </w:t>
      </w:r>
      <w:r w:rsidR="0057545F" w:rsidRPr="001257DF">
        <w:rPr>
          <w:rFonts w:ascii="Arial" w:hAnsi="Arial" w:cs="Arial"/>
        </w:rPr>
        <w:t xml:space="preserve"> ПРИЛОЖЕНИЕ №2</w:t>
      </w:r>
      <w:r w:rsidRPr="001257DF">
        <w:rPr>
          <w:rFonts w:ascii="Arial" w:hAnsi="Arial" w:cs="Arial"/>
        </w:rPr>
        <w:t xml:space="preserve"> </w:t>
      </w:r>
    </w:p>
    <w:p w:rsidR="00F97FA6" w:rsidRPr="001257DF" w:rsidRDefault="0057545F" w:rsidP="0057545F">
      <w:pPr>
        <w:autoSpaceDE w:val="0"/>
        <w:autoSpaceDN w:val="0"/>
        <w:adjustRightInd w:val="0"/>
        <w:jc w:val="center"/>
        <w:rPr>
          <w:rFonts w:ascii="Arial" w:hAnsi="Arial" w:cs="Arial"/>
        </w:rPr>
      </w:pPr>
      <w:r w:rsidRPr="001257DF">
        <w:rPr>
          <w:rFonts w:ascii="Arial" w:hAnsi="Arial" w:cs="Arial"/>
        </w:rPr>
        <w:t xml:space="preserve">                                                                      к постановлению главы</w:t>
      </w:r>
    </w:p>
    <w:p w:rsidR="0057545F" w:rsidRPr="001257DF" w:rsidRDefault="0057545F" w:rsidP="0057545F">
      <w:pPr>
        <w:autoSpaceDE w:val="0"/>
        <w:autoSpaceDN w:val="0"/>
        <w:adjustRightInd w:val="0"/>
        <w:jc w:val="center"/>
        <w:rPr>
          <w:rFonts w:ascii="Arial" w:hAnsi="Arial" w:cs="Arial"/>
        </w:rPr>
      </w:pPr>
      <w:r w:rsidRPr="001257DF">
        <w:rPr>
          <w:rFonts w:ascii="Arial" w:hAnsi="Arial" w:cs="Arial"/>
        </w:rPr>
        <w:t xml:space="preserve">                                                                           Кудряшовского сельсовета</w:t>
      </w:r>
    </w:p>
    <w:p w:rsidR="00F97FA6" w:rsidRPr="001257DF" w:rsidRDefault="0057545F" w:rsidP="0057545F">
      <w:pPr>
        <w:autoSpaceDE w:val="0"/>
        <w:autoSpaceDN w:val="0"/>
        <w:adjustRightInd w:val="0"/>
        <w:jc w:val="center"/>
        <w:rPr>
          <w:rFonts w:ascii="Arial" w:hAnsi="Arial" w:cs="Arial"/>
        </w:rPr>
      </w:pPr>
      <w:r w:rsidRPr="001257DF">
        <w:rPr>
          <w:rFonts w:ascii="Arial" w:hAnsi="Arial" w:cs="Arial"/>
        </w:rPr>
        <w:t xml:space="preserve">                                                                       Новосибирского района</w:t>
      </w:r>
      <w:r w:rsidR="00F97FA6" w:rsidRPr="001257DF">
        <w:rPr>
          <w:rFonts w:ascii="Arial" w:hAnsi="Arial" w:cs="Arial"/>
        </w:rPr>
        <w:t xml:space="preserve"> </w:t>
      </w:r>
    </w:p>
    <w:p w:rsidR="00F97FA6" w:rsidRPr="001257DF" w:rsidRDefault="00F97FA6" w:rsidP="001257DF">
      <w:pPr>
        <w:autoSpaceDE w:val="0"/>
        <w:autoSpaceDN w:val="0"/>
        <w:adjustRightInd w:val="0"/>
        <w:jc w:val="center"/>
        <w:rPr>
          <w:rFonts w:ascii="Arial" w:hAnsi="Arial" w:cs="Arial"/>
        </w:rPr>
      </w:pPr>
      <w:r w:rsidRPr="001257DF">
        <w:rPr>
          <w:rFonts w:ascii="Arial" w:hAnsi="Arial" w:cs="Arial"/>
        </w:rPr>
        <w:t xml:space="preserve">                                                             </w:t>
      </w:r>
      <w:r w:rsidR="0057545F" w:rsidRPr="001257DF">
        <w:rPr>
          <w:rFonts w:ascii="Arial" w:hAnsi="Arial" w:cs="Arial"/>
        </w:rPr>
        <w:t xml:space="preserve">           Новосибирской области</w:t>
      </w:r>
    </w:p>
    <w:p w:rsidR="00F97FA6" w:rsidRPr="001257DF" w:rsidRDefault="0057545F" w:rsidP="0057545F">
      <w:pPr>
        <w:autoSpaceDE w:val="0"/>
        <w:autoSpaceDN w:val="0"/>
        <w:adjustRightInd w:val="0"/>
        <w:rPr>
          <w:rFonts w:ascii="Arial" w:hAnsi="Arial" w:cs="Arial"/>
        </w:rPr>
      </w:pPr>
      <w:r w:rsidRPr="001257DF">
        <w:rPr>
          <w:rFonts w:ascii="Arial" w:hAnsi="Arial" w:cs="Arial"/>
        </w:rPr>
        <w:t xml:space="preserve">                                                          </w:t>
      </w:r>
      <w:r w:rsidR="001257DF" w:rsidRPr="001257DF">
        <w:rPr>
          <w:rFonts w:ascii="Arial" w:hAnsi="Arial" w:cs="Arial"/>
        </w:rPr>
        <w:t xml:space="preserve">                     </w:t>
      </w:r>
      <w:r w:rsidRPr="001257DF">
        <w:rPr>
          <w:rFonts w:ascii="Arial" w:hAnsi="Arial" w:cs="Arial"/>
        </w:rPr>
        <w:t xml:space="preserve"> </w:t>
      </w:r>
      <w:r w:rsidR="001257DF">
        <w:rPr>
          <w:rFonts w:ascii="Arial" w:hAnsi="Arial" w:cs="Arial"/>
        </w:rPr>
        <w:t xml:space="preserve">           </w:t>
      </w:r>
      <w:r w:rsidRPr="001257DF">
        <w:rPr>
          <w:rFonts w:ascii="Arial" w:hAnsi="Arial" w:cs="Arial"/>
        </w:rPr>
        <w:t>от 31.01.2017года  №15</w:t>
      </w:r>
    </w:p>
    <w:p w:rsidR="00F97FA6" w:rsidRPr="001257DF" w:rsidRDefault="00F97FA6" w:rsidP="00F97FA6">
      <w:pPr>
        <w:autoSpaceDE w:val="0"/>
        <w:autoSpaceDN w:val="0"/>
        <w:adjustRightInd w:val="0"/>
        <w:outlineLvl w:val="0"/>
        <w:rPr>
          <w:rFonts w:ascii="Arial" w:hAnsi="Arial" w:cs="Arial"/>
        </w:rPr>
      </w:pPr>
      <w:r w:rsidRPr="001257DF">
        <w:rPr>
          <w:rFonts w:ascii="Arial" w:hAnsi="Arial" w:cs="Arial"/>
        </w:rPr>
        <w:t xml:space="preserve">                                                    </w:t>
      </w:r>
      <w:r w:rsidRPr="001257DF">
        <w:rPr>
          <w:rFonts w:ascii="Arial" w:hAnsi="Arial" w:cs="Arial"/>
          <w:bCs/>
        </w:rPr>
        <w:t xml:space="preserve"> Стоимость</w:t>
      </w:r>
    </w:p>
    <w:p w:rsidR="00F97FA6" w:rsidRPr="001257DF" w:rsidRDefault="00F97FA6" w:rsidP="00F97FA6">
      <w:pPr>
        <w:autoSpaceDE w:val="0"/>
        <w:autoSpaceDN w:val="0"/>
        <w:adjustRightInd w:val="0"/>
        <w:jc w:val="center"/>
        <w:outlineLvl w:val="0"/>
        <w:rPr>
          <w:rFonts w:ascii="Arial" w:hAnsi="Arial" w:cs="Arial"/>
          <w:bCs/>
        </w:rPr>
      </w:pPr>
      <w:r w:rsidRPr="001257DF">
        <w:rPr>
          <w:rFonts w:ascii="Arial" w:hAnsi="Arial" w:cs="Arial"/>
          <w:bCs/>
        </w:rPr>
        <w:t xml:space="preserve">услуг предоставляемых согласно </w:t>
      </w:r>
      <w:proofErr w:type="gramStart"/>
      <w:r w:rsidRPr="001257DF">
        <w:rPr>
          <w:rFonts w:ascii="Arial" w:hAnsi="Arial" w:cs="Arial"/>
          <w:bCs/>
        </w:rPr>
        <w:t>гарантированному</w:t>
      </w:r>
      <w:proofErr w:type="gramEnd"/>
      <w:r w:rsidRPr="001257DF">
        <w:rPr>
          <w:rFonts w:ascii="Arial" w:hAnsi="Arial" w:cs="Arial"/>
          <w:bCs/>
        </w:rPr>
        <w:t xml:space="preserve"> </w:t>
      </w:r>
    </w:p>
    <w:p w:rsidR="00F97FA6" w:rsidRPr="001257DF" w:rsidRDefault="00F97FA6" w:rsidP="00F97FA6">
      <w:pPr>
        <w:autoSpaceDE w:val="0"/>
        <w:autoSpaceDN w:val="0"/>
        <w:adjustRightInd w:val="0"/>
        <w:jc w:val="center"/>
        <w:outlineLvl w:val="0"/>
        <w:rPr>
          <w:rFonts w:ascii="Arial" w:hAnsi="Arial" w:cs="Arial"/>
          <w:bCs/>
        </w:rPr>
      </w:pPr>
      <w:r w:rsidRPr="001257DF">
        <w:rPr>
          <w:rFonts w:ascii="Arial" w:hAnsi="Arial" w:cs="Arial"/>
          <w:bCs/>
        </w:rPr>
        <w:t xml:space="preserve">перечню услуг по погребению, в том числе для реабилитированных на территории Кудряшовского сельсовета Новосибирского района   </w:t>
      </w:r>
      <w:r w:rsidRPr="001257DF">
        <w:rPr>
          <w:rFonts w:ascii="Arial" w:hAnsi="Arial" w:cs="Arial"/>
          <w:b/>
          <w:bCs/>
        </w:rPr>
        <w:t>на 201</w:t>
      </w:r>
      <w:r w:rsidR="002C492B" w:rsidRPr="001257DF">
        <w:rPr>
          <w:rFonts w:ascii="Arial" w:hAnsi="Arial" w:cs="Arial"/>
          <w:b/>
          <w:bCs/>
        </w:rPr>
        <w:t>7</w:t>
      </w:r>
      <w:r w:rsidRPr="001257DF">
        <w:rPr>
          <w:rFonts w:ascii="Arial" w:hAnsi="Arial" w:cs="Arial"/>
          <w:b/>
          <w:bCs/>
        </w:rPr>
        <w:t>год</w:t>
      </w:r>
    </w:p>
    <w:p w:rsidR="00F97FA6" w:rsidRPr="001257DF" w:rsidRDefault="00F97FA6" w:rsidP="00F97FA6">
      <w:pPr>
        <w:autoSpaceDE w:val="0"/>
        <w:autoSpaceDN w:val="0"/>
        <w:adjustRightInd w:val="0"/>
        <w:jc w:val="center"/>
        <w:outlineLvl w:val="0"/>
        <w:rPr>
          <w:rFonts w:ascii="Arial" w:hAnsi="Arial" w:cs="Arial"/>
          <w:bCs/>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6"/>
        <w:gridCol w:w="5277"/>
        <w:gridCol w:w="1843"/>
        <w:gridCol w:w="1947"/>
      </w:tblGrid>
      <w:tr w:rsidR="00F97FA6" w:rsidRPr="001257DF" w:rsidTr="00401D22">
        <w:tc>
          <w:tcPr>
            <w:tcW w:w="786" w:type="dxa"/>
            <w:vMerge w:val="restart"/>
          </w:tcPr>
          <w:p w:rsidR="00F97FA6" w:rsidRPr="001257DF" w:rsidRDefault="00F97FA6" w:rsidP="00401D22">
            <w:pPr>
              <w:autoSpaceDE w:val="0"/>
              <w:autoSpaceDN w:val="0"/>
              <w:adjustRightInd w:val="0"/>
              <w:jc w:val="center"/>
              <w:outlineLvl w:val="0"/>
              <w:rPr>
                <w:rFonts w:ascii="Arial" w:hAnsi="Arial" w:cs="Arial"/>
                <w:bCs/>
              </w:rPr>
            </w:pPr>
            <w:r w:rsidRPr="001257DF">
              <w:rPr>
                <w:rFonts w:ascii="Arial" w:hAnsi="Arial" w:cs="Arial"/>
                <w:bCs/>
              </w:rPr>
              <w:t>№</w:t>
            </w:r>
          </w:p>
          <w:p w:rsidR="00F97FA6" w:rsidRPr="001257DF" w:rsidRDefault="00F97FA6" w:rsidP="00401D22">
            <w:pPr>
              <w:autoSpaceDE w:val="0"/>
              <w:autoSpaceDN w:val="0"/>
              <w:adjustRightInd w:val="0"/>
              <w:jc w:val="center"/>
              <w:outlineLvl w:val="0"/>
              <w:rPr>
                <w:rFonts w:ascii="Arial" w:hAnsi="Arial" w:cs="Arial"/>
                <w:bCs/>
              </w:rPr>
            </w:pPr>
            <w:proofErr w:type="spellStart"/>
            <w:proofErr w:type="gramStart"/>
            <w:r w:rsidRPr="001257DF">
              <w:rPr>
                <w:rFonts w:ascii="Arial" w:hAnsi="Arial" w:cs="Arial"/>
                <w:bCs/>
              </w:rPr>
              <w:t>п</w:t>
            </w:r>
            <w:proofErr w:type="spellEnd"/>
            <w:proofErr w:type="gramEnd"/>
            <w:r w:rsidRPr="001257DF">
              <w:rPr>
                <w:rFonts w:ascii="Arial" w:hAnsi="Arial" w:cs="Arial"/>
                <w:bCs/>
              </w:rPr>
              <w:t>/</w:t>
            </w:r>
            <w:proofErr w:type="spellStart"/>
            <w:r w:rsidRPr="001257DF">
              <w:rPr>
                <w:rFonts w:ascii="Arial" w:hAnsi="Arial" w:cs="Arial"/>
                <w:bCs/>
              </w:rPr>
              <w:t>п</w:t>
            </w:r>
            <w:proofErr w:type="spellEnd"/>
          </w:p>
        </w:tc>
        <w:tc>
          <w:tcPr>
            <w:tcW w:w="5277" w:type="dxa"/>
            <w:vMerge w:val="restart"/>
          </w:tcPr>
          <w:p w:rsidR="00F97FA6" w:rsidRPr="001257DF" w:rsidRDefault="00F97FA6" w:rsidP="00401D22">
            <w:pPr>
              <w:autoSpaceDE w:val="0"/>
              <w:autoSpaceDN w:val="0"/>
              <w:adjustRightInd w:val="0"/>
              <w:jc w:val="center"/>
              <w:outlineLvl w:val="0"/>
              <w:rPr>
                <w:rFonts w:ascii="Arial" w:hAnsi="Arial" w:cs="Arial"/>
              </w:rPr>
            </w:pPr>
            <w:r w:rsidRPr="001257DF">
              <w:rPr>
                <w:rFonts w:ascii="Arial" w:hAnsi="Arial" w:cs="Arial"/>
              </w:rPr>
              <w:t>Наименование услуг</w:t>
            </w:r>
          </w:p>
        </w:tc>
        <w:tc>
          <w:tcPr>
            <w:tcW w:w="3790" w:type="dxa"/>
            <w:gridSpan w:val="2"/>
          </w:tcPr>
          <w:p w:rsidR="00F97FA6" w:rsidRPr="001257DF" w:rsidRDefault="00F97FA6" w:rsidP="00401D22">
            <w:pPr>
              <w:autoSpaceDE w:val="0"/>
              <w:autoSpaceDN w:val="0"/>
              <w:adjustRightInd w:val="0"/>
              <w:jc w:val="center"/>
              <w:outlineLvl w:val="0"/>
              <w:rPr>
                <w:rFonts w:ascii="Arial" w:hAnsi="Arial" w:cs="Arial"/>
                <w:bCs/>
              </w:rPr>
            </w:pPr>
            <w:r w:rsidRPr="001257DF">
              <w:rPr>
                <w:rFonts w:ascii="Arial" w:hAnsi="Arial" w:cs="Arial"/>
                <w:bCs/>
              </w:rPr>
              <w:t>Стоимость услуг по погребению</w:t>
            </w:r>
          </w:p>
        </w:tc>
      </w:tr>
      <w:tr w:rsidR="00F97FA6" w:rsidRPr="001257DF" w:rsidTr="00401D22">
        <w:tc>
          <w:tcPr>
            <w:tcW w:w="786" w:type="dxa"/>
            <w:vMerge/>
          </w:tcPr>
          <w:p w:rsidR="00F97FA6" w:rsidRPr="001257DF" w:rsidRDefault="00F97FA6" w:rsidP="00401D22">
            <w:pPr>
              <w:autoSpaceDE w:val="0"/>
              <w:autoSpaceDN w:val="0"/>
              <w:adjustRightInd w:val="0"/>
              <w:jc w:val="center"/>
              <w:outlineLvl w:val="0"/>
              <w:rPr>
                <w:rFonts w:ascii="Arial" w:hAnsi="Arial" w:cs="Arial"/>
                <w:bCs/>
              </w:rPr>
            </w:pPr>
          </w:p>
        </w:tc>
        <w:tc>
          <w:tcPr>
            <w:tcW w:w="5277" w:type="dxa"/>
            <w:vMerge/>
          </w:tcPr>
          <w:p w:rsidR="00F97FA6" w:rsidRPr="001257DF" w:rsidRDefault="00F97FA6" w:rsidP="00401D22">
            <w:pPr>
              <w:autoSpaceDE w:val="0"/>
              <w:autoSpaceDN w:val="0"/>
              <w:adjustRightInd w:val="0"/>
              <w:jc w:val="center"/>
              <w:outlineLvl w:val="0"/>
              <w:rPr>
                <w:rFonts w:ascii="Arial" w:hAnsi="Arial" w:cs="Arial"/>
                <w:bCs/>
              </w:rPr>
            </w:pPr>
          </w:p>
        </w:tc>
        <w:tc>
          <w:tcPr>
            <w:tcW w:w="1843" w:type="dxa"/>
          </w:tcPr>
          <w:p w:rsidR="00F97FA6" w:rsidRPr="001257DF" w:rsidRDefault="00F97FA6" w:rsidP="00401D22">
            <w:pPr>
              <w:autoSpaceDE w:val="0"/>
              <w:autoSpaceDN w:val="0"/>
              <w:adjustRightInd w:val="0"/>
              <w:jc w:val="center"/>
              <w:outlineLvl w:val="0"/>
              <w:rPr>
                <w:rFonts w:ascii="Arial" w:hAnsi="Arial" w:cs="Arial"/>
              </w:rPr>
            </w:pPr>
            <w:r w:rsidRPr="001257DF">
              <w:rPr>
                <w:rFonts w:ascii="Arial" w:hAnsi="Arial" w:cs="Arial"/>
              </w:rPr>
              <w:t>путем предания  тела (останков) умершего земле (налогом на добавленную стоимость не облагается) руб.</w:t>
            </w:r>
          </w:p>
        </w:tc>
        <w:tc>
          <w:tcPr>
            <w:tcW w:w="1947" w:type="dxa"/>
          </w:tcPr>
          <w:p w:rsidR="00F97FA6" w:rsidRPr="001257DF" w:rsidRDefault="00F97FA6" w:rsidP="00401D22">
            <w:pPr>
              <w:autoSpaceDE w:val="0"/>
              <w:autoSpaceDN w:val="0"/>
              <w:adjustRightInd w:val="0"/>
              <w:jc w:val="center"/>
              <w:outlineLvl w:val="0"/>
              <w:rPr>
                <w:rFonts w:ascii="Arial" w:hAnsi="Arial" w:cs="Arial"/>
                <w:bCs/>
              </w:rPr>
            </w:pPr>
            <w:r w:rsidRPr="001257DF">
              <w:rPr>
                <w:rFonts w:ascii="Arial" w:hAnsi="Arial" w:cs="Arial"/>
                <w:bCs/>
              </w:rPr>
              <w:t>Путем кремации тела (останков) умершего</w:t>
            </w:r>
          </w:p>
          <w:p w:rsidR="00F97FA6" w:rsidRPr="001257DF" w:rsidRDefault="00F97FA6" w:rsidP="00401D22">
            <w:pPr>
              <w:autoSpaceDE w:val="0"/>
              <w:autoSpaceDN w:val="0"/>
              <w:adjustRightInd w:val="0"/>
              <w:jc w:val="center"/>
              <w:outlineLvl w:val="0"/>
              <w:rPr>
                <w:rFonts w:ascii="Arial" w:hAnsi="Arial" w:cs="Arial"/>
                <w:bCs/>
              </w:rPr>
            </w:pPr>
          </w:p>
          <w:p w:rsidR="00F97FA6" w:rsidRPr="001257DF" w:rsidRDefault="00F97FA6" w:rsidP="00401D22">
            <w:pPr>
              <w:autoSpaceDE w:val="0"/>
              <w:autoSpaceDN w:val="0"/>
              <w:adjustRightInd w:val="0"/>
              <w:jc w:val="center"/>
              <w:outlineLvl w:val="0"/>
              <w:rPr>
                <w:rFonts w:ascii="Arial" w:hAnsi="Arial" w:cs="Arial"/>
                <w:bCs/>
              </w:rPr>
            </w:pPr>
            <w:r w:rsidRPr="001257DF">
              <w:rPr>
                <w:rFonts w:ascii="Arial" w:hAnsi="Arial" w:cs="Arial"/>
                <w:bCs/>
              </w:rPr>
              <w:t>(налогом на добавленную стоимость не облагается)</w:t>
            </w:r>
          </w:p>
          <w:p w:rsidR="00F97FA6" w:rsidRPr="001257DF" w:rsidRDefault="00F97FA6" w:rsidP="00401D22">
            <w:pPr>
              <w:autoSpaceDE w:val="0"/>
              <w:autoSpaceDN w:val="0"/>
              <w:adjustRightInd w:val="0"/>
              <w:jc w:val="center"/>
              <w:outlineLvl w:val="0"/>
              <w:rPr>
                <w:rFonts w:ascii="Arial" w:hAnsi="Arial" w:cs="Arial"/>
                <w:bCs/>
              </w:rPr>
            </w:pPr>
            <w:r w:rsidRPr="001257DF">
              <w:rPr>
                <w:rFonts w:ascii="Arial" w:hAnsi="Arial" w:cs="Arial"/>
                <w:bCs/>
              </w:rPr>
              <w:t>руб.</w:t>
            </w:r>
          </w:p>
        </w:tc>
      </w:tr>
      <w:tr w:rsidR="0057545F" w:rsidRPr="001257DF" w:rsidTr="00401D22">
        <w:tc>
          <w:tcPr>
            <w:tcW w:w="786" w:type="dxa"/>
          </w:tcPr>
          <w:p w:rsidR="0057545F" w:rsidRPr="001257DF" w:rsidRDefault="0057545F" w:rsidP="00401D22">
            <w:pPr>
              <w:pStyle w:val="a3"/>
              <w:autoSpaceDE w:val="0"/>
              <w:autoSpaceDN w:val="0"/>
              <w:adjustRightInd w:val="0"/>
              <w:spacing w:after="0" w:line="240" w:lineRule="auto"/>
              <w:ind w:left="360"/>
              <w:jc w:val="center"/>
              <w:outlineLvl w:val="0"/>
              <w:rPr>
                <w:rFonts w:ascii="Arial" w:hAnsi="Arial" w:cs="Arial"/>
                <w:bCs/>
                <w:sz w:val="24"/>
                <w:szCs w:val="24"/>
              </w:rPr>
            </w:pPr>
            <w:r w:rsidRPr="001257DF">
              <w:rPr>
                <w:rFonts w:ascii="Arial" w:hAnsi="Arial" w:cs="Arial"/>
                <w:bCs/>
                <w:sz w:val="24"/>
                <w:szCs w:val="24"/>
              </w:rPr>
              <w:t xml:space="preserve">1 </w:t>
            </w:r>
          </w:p>
        </w:tc>
        <w:tc>
          <w:tcPr>
            <w:tcW w:w="5277" w:type="dxa"/>
          </w:tcPr>
          <w:p w:rsidR="0057545F" w:rsidRPr="001257DF" w:rsidRDefault="0057545F" w:rsidP="00401D22">
            <w:pPr>
              <w:autoSpaceDE w:val="0"/>
              <w:autoSpaceDN w:val="0"/>
              <w:adjustRightInd w:val="0"/>
              <w:outlineLvl w:val="0"/>
              <w:rPr>
                <w:rFonts w:ascii="Arial" w:hAnsi="Arial" w:cs="Arial"/>
                <w:bCs/>
              </w:rPr>
            </w:pPr>
            <w:r w:rsidRPr="001257DF">
              <w:rPr>
                <w:rFonts w:ascii="Arial" w:hAnsi="Arial" w:cs="Arial"/>
              </w:rPr>
              <w:t>Оформление документов, необходимых для погребения</w:t>
            </w:r>
          </w:p>
        </w:tc>
        <w:tc>
          <w:tcPr>
            <w:tcW w:w="1843" w:type="dxa"/>
          </w:tcPr>
          <w:p w:rsidR="0057545F" w:rsidRPr="001257DF" w:rsidRDefault="0057545F" w:rsidP="00401D22">
            <w:pPr>
              <w:autoSpaceDE w:val="0"/>
              <w:autoSpaceDN w:val="0"/>
              <w:adjustRightInd w:val="0"/>
              <w:ind w:firstLine="34"/>
              <w:jc w:val="center"/>
              <w:outlineLvl w:val="0"/>
              <w:rPr>
                <w:rFonts w:ascii="Arial" w:hAnsi="Arial" w:cs="Arial"/>
                <w:bCs/>
              </w:rPr>
            </w:pPr>
            <w:r w:rsidRPr="001257DF">
              <w:rPr>
                <w:rFonts w:ascii="Arial" w:hAnsi="Arial" w:cs="Arial"/>
                <w:bCs/>
              </w:rPr>
              <w:t>237,0</w:t>
            </w:r>
          </w:p>
        </w:tc>
        <w:tc>
          <w:tcPr>
            <w:tcW w:w="1947" w:type="dxa"/>
          </w:tcPr>
          <w:p w:rsidR="0057545F" w:rsidRPr="001257DF" w:rsidRDefault="0057545F" w:rsidP="00907266">
            <w:pPr>
              <w:autoSpaceDE w:val="0"/>
              <w:autoSpaceDN w:val="0"/>
              <w:adjustRightInd w:val="0"/>
              <w:ind w:firstLine="34"/>
              <w:jc w:val="center"/>
              <w:outlineLvl w:val="0"/>
              <w:rPr>
                <w:rFonts w:ascii="Arial" w:hAnsi="Arial" w:cs="Arial"/>
                <w:bCs/>
              </w:rPr>
            </w:pPr>
            <w:r w:rsidRPr="001257DF">
              <w:rPr>
                <w:rFonts w:ascii="Arial" w:hAnsi="Arial" w:cs="Arial"/>
                <w:bCs/>
              </w:rPr>
              <w:t>237,0</w:t>
            </w:r>
          </w:p>
        </w:tc>
      </w:tr>
      <w:tr w:rsidR="0057545F" w:rsidRPr="001257DF" w:rsidTr="00401D22">
        <w:tc>
          <w:tcPr>
            <w:tcW w:w="786" w:type="dxa"/>
          </w:tcPr>
          <w:p w:rsidR="0057545F" w:rsidRPr="001257DF" w:rsidRDefault="0057545F" w:rsidP="00401D22">
            <w:pPr>
              <w:pStyle w:val="a3"/>
              <w:autoSpaceDE w:val="0"/>
              <w:autoSpaceDN w:val="0"/>
              <w:adjustRightInd w:val="0"/>
              <w:spacing w:after="0" w:line="240" w:lineRule="auto"/>
              <w:ind w:left="360"/>
              <w:jc w:val="center"/>
              <w:outlineLvl w:val="0"/>
              <w:rPr>
                <w:rFonts w:ascii="Arial" w:hAnsi="Arial" w:cs="Arial"/>
                <w:bCs/>
                <w:sz w:val="24"/>
                <w:szCs w:val="24"/>
              </w:rPr>
            </w:pPr>
            <w:r w:rsidRPr="001257DF">
              <w:rPr>
                <w:rFonts w:ascii="Arial" w:hAnsi="Arial" w:cs="Arial"/>
                <w:bCs/>
                <w:sz w:val="24"/>
                <w:szCs w:val="24"/>
              </w:rPr>
              <w:t xml:space="preserve">2 </w:t>
            </w:r>
          </w:p>
        </w:tc>
        <w:tc>
          <w:tcPr>
            <w:tcW w:w="5277" w:type="dxa"/>
          </w:tcPr>
          <w:p w:rsidR="0057545F" w:rsidRPr="001257DF" w:rsidRDefault="0057545F" w:rsidP="00401D22">
            <w:pPr>
              <w:autoSpaceDE w:val="0"/>
              <w:autoSpaceDN w:val="0"/>
              <w:adjustRightInd w:val="0"/>
              <w:outlineLvl w:val="0"/>
              <w:rPr>
                <w:rFonts w:ascii="Arial" w:hAnsi="Arial" w:cs="Arial"/>
                <w:bCs/>
              </w:rPr>
            </w:pPr>
            <w:r w:rsidRPr="001257DF">
              <w:rPr>
                <w:rFonts w:ascii="Arial" w:hAnsi="Arial" w:cs="Arial"/>
              </w:rPr>
              <w:t>Предоставление и доставка гроба и других предметов, необходимых для погребения</w:t>
            </w:r>
          </w:p>
        </w:tc>
        <w:tc>
          <w:tcPr>
            <w:tcW w:w="1843" w:type="dxa"/>
          </w:tcPr>
          <w:p w:rsidR="0057545F" w:rsidRPr="001257DF" w:rsidRDefault="0057545F" w:rsidP="00401D22">
            <w:pPr>
              <w:autoSpaceDE w:val="0"/>
              <w:autoSpaceDN w:val="0"/>
              <w:adjustRightInd w:val="0"/>
              <w:ind w:firstLine="34"/>
              <w:jc w:val="center"/>
              <w:outlineLvl w:val="0"/>
              <w:rPr>
                <w:rFonts w:ascii="Arial" w:hAnsi="Arial" w:cs="Arial"/>
                <w:bCs/>
              </w:rPr>
            </w:pPr>
            <w:r w:rsidRPr="001257DF">
              <w:rPr>
                <w:rFonts w:ascii="Arial" w:hAnsi="Arial" w:cs="Arial"/>
                <w:bCs/>
              </w:rPr>
              <w:t>2226,5</w:t>
            </w:r>
          </w:p>
        </w:tc>
        <w:tc>
          <w:tcPr>
            <w:tcW w:w="1947" w:type="dxa"/>
          </w:tcPr>
          <w:p w:rsidR="0057545F" w:rsidRPr="001257DF" w:rsidRDefault="0057545F" w:rsidP="00907266">
            <w:pPr>
              <w:autoSpaceDE w:val="0"/>
              <w:autoSpaceDN w:val="0"/>
              <w:adjustRightInd w:val="0"/>
              <w:ind w:firstLine="34"/>
              <w:jc w:val="center"/>
              <w:outlineLvl w:val="0"/>
              <w:rPr>
                <w:rFonts w:ascii="Arial" w:hAnsi="Arial" w:cs="Arial"/>
                <w:bCs/>
              </w:rPr>
            </w:pPr>
            <w:r w:rsidRPr="001257DF">
              <w:rPr>
                <w:rFonts w:ascii="Arial" w:hAnsi="Arial" w:cs="Arial"/>
                <w:bCs/>
              </w:rPr>
              <w:t>2226,5</w:t>
            </w:r>
          </w:p>
        </w:tc>
      </w:tr>
      <w:tr w:rsidR="0057545F" w:rsidRPr="001257DF" w:rsidTr="00401D22">
        <w:tc>
          <w:tcPr>
            <w:tcW w:w="786" w:type="dxa"/>
          </w:tcPr>
          <w:p w:rsidR="0057545F" w:rsidRPr="001257DF" w:rsidRDefault="0057545F" w:rsidP="00401D22">
            <w:pPr>
              <w:pStyle w:val="a3"/>
              <w:autoSpaceDE w:val="0"/>
              <w:autoSpaceDN w:val="0"/>
              <w:adjustRightInd w:val="0"/>
              <w:spacing w:after="0" w:line="240" w:lineRule="auto"/>
              <w:ind w:left="360"/>
              <w:jc w:val="center"/>
              <w:outlineLvl w:val="0"/>
              <w:rPr>
                <w:rFonts w:ascii="Arial" w:hAnsi="Arial" w:cs="Arial"/>
                <w:bCs/>
                <w:sz w:val="24"/>
                <w:szCs w:val="24"/>
              </w:rPr>
            </w:pPr>
            <w:r w:rsidRPr="001257DF">
              <w:rPr>
                <w:rFonts w:ascii="Arial" w:hAnsi="Arial" w:cs="Arial"/>
                <w:bCs/>
                <w:sz w:val="24"/>
                <w:szCs w:val="24"/>
              </w:rPr>
              <w:t>3</w:t>
            </w:r>
          </w:p>
        </w:tc>
        <w:tc>
          <w:tcPr>
            <w:tcW w:w="5277" w:type="dxa"/>
          </w:tcPr>
          <w:p w:rsidR="0057545F" w:rsidRPr="001257DF" w:rsidRDefault="0057545F" w:rsidP="00401D22">
            <w:pPr>
              <w:autoSpaceDE w:val="0"/>
              <w:autoSpaceDN w:val="0"/>
              <w:adjustRightInd w:val="0"/>
              <w:outlineLvl w:val="0"/>
              <w:rPr>
                <w:rFonts w:ascii="Arial" w:hAnsi="Arial" w:cs="Arial"/>
                <w:bCs/>
              </w:rPr>
            </w:pPr>
            <w:r w:rsidRPr="001257DF">
              <w:rPr>
                <w:rFonts w:ascii="Arial" w:hAnsi="Arial" w:cs="Arial"/>
              </w:rPr>
              <w:t xml:space="preserve">Перевозка тела (останков) умершего на кладбище </w:t>
            </w:r>
          </w:p>
        </w:tc>
        <w:tc>
          <w:tcPr>
            <w:tcW w:w="1843" w:type="dxa"/>
          </w:tcPr>
          <w:p w:rsidR="0057545F" w:rsidRPr="001257DF" w:rsidRDefault="0057545F" w:rsidP="00401D22">
            <w:pPr>
              <w:autoSpaceDE w:val="0"/>
              <w:autoSpaceDN w:val="0"/>
              <w:adjustRightInd w:val="0"/>
              <w:ind w:firstLine="34"/>
              <w:jc w:val="center"/>
              <w:outlineLvl w:val="0"/>
              <w:rPr>
                <w:rFonts w:ascii="Arial" w:hAnsi="Arial" w:cs="Arial"/>
                <w:bCs/>
              </w:rPr>
            </w:pPr>
            <w:r w:rsidRPr="001257DF">
              <w:rPr>
                <w:rFonts w:ascii="Arial" w:hAnsi="Arial" w:cs="Arial"/>
                <w:bCs/>
              </w:rPr>
              <w:t>1361,2</w:t>
            </w:r>
          </w:p>
        </w:tc>
        <w:tc>
          <w:tcPr>
            <w:tcW w:w="1947" w:type="dxa"/>
          </w:tcPr>
          <w:p w:rsidR="0057545F" w:rsidRPr="001257DF" w:rsidRDefault="0057545F" w:rsidP="00907266">
            <w:pPr>
              <w:autoSpaceDE w:val="0"/>
              <w:autoSpaceDN w:val="0"/>
              <w:adjustRightInd w:val="0"/>
              <w:ind w:firstLine="34"/>
              <w:jc w:val="center"/>
              <w:outlineLvl w:val="0"/>
              <w:rPr>
                <w:rFonts w:ascii="Arial" w:hAnsi="Arial" w:cs="Arial"/>
                <w:bCs/>
              </w:rPr>
            </w:pPr>
            <w:r w:rsidRPr="001257DF">
              <w:rPr>
                <w:rFonts w:ascii="Arial" w:hAnsi="Arial" w:cs="Arial"/>
                <w:bCs/>
              </w:rPr>
              <w:t>1361,2</w:t>
            </w:r>
          </w:p>
        </w:tc>
      </w:tr>
      <w:tr w:rsidR="0057545F" w:rsidRPr="001257DF" w:rsidTr="00401D22">
        <w:tc>
          <w:tcPr>
            <w:tcW w:w="786" w:type="dxa"/>
          </w:tcPr>
          <w:p w:rsidR="0057545F" w:rsidRPr="001257DF" w:rsidRDefault="0057545F" w:rsidP="00401D22">
            <w:pPr>
              <w:pStyle w:val="a3"/>
              <w:autoSpaceDE w:val="0"/>
              <w:autoSpaceDN w:val="0"/>
              <w:adjustRightInd w:val="0"/>
              <w:spacing w:after="0" w:line="240" w:lineRule="auto"/>
              <w:ind w:left="0"/>
              <w:outlineLvl w:val="0"/>
              <w:rPr>
                <w:rFonts w:ascii="Arial" w:hAnsi="Arial" w:cs="Arial"/>
                <w:bCs/>
                <w:sz w:val="24"/>
                <w:szCs w:val="24"/>
              </w:rPr>
            </w:pPr>
            <w:r w:rsidRPr="001257DF">
              <w:rPr>
                <w:rFonts w:ascii="Arial" w:hAnsi="Arial" w:cs="Arial"/>
                <w:bCs/>
                <w:sz w:val="24"/>
                <w:szCs w:val="24"/>
              </w:rPr>
              <w:t xml:space="preserve">      4</w:t>
            </w:r>
          </w:p>
        </w:tc>
        <w:tc>
          <w:tcPr>
            <w:tcW w:w="5277" w:type="dxa"/>
          </w:tcPr>
          <w:p w:rsidR="0057545F" w:rsidRPr="001257DF" w:rsidRDefault="0057545F" w:rsidP="00401D22">
            <w:pPr>
              <w:autoSpaceDE w:val="0"/>
              <w:autoSpaceDN w:val="0"/>
              <w:adjustRightInd w:val="0"/>
              <w:outlineLvl w:val="0"/>
              <w:rPr>
                <w:rFonts w:ascii="Arial" w:hAnsi="Arial" w:cs="Arial"/>
                <w:bCs/>
              </w:rPr>
            </w:pPr>
            <w:r w:rsidRPr="001257DF">
              <w:rPr>
                <w:rFonts w:ascii="Arial" w:hAnsi="Arial" w:cs="Arial"/>
              </w:rPr>
              <w:t xml:space="preserve">Погребение </w:t>
            </w:r>
          </w:p>
          <w:p w:rsidR="0057545F" w:rsidRPr="001257DF" w:rsidRDefault="0057545F" w:rsidP="00401D22">
            <w:pPr>
              <w:autoSpaceDE w:val="0"/>
              <w:autoSpaceDN w:val="0"/>
              <w:adjustRightInd w:val="0"/>
              <w:outlineLvl w:val="0"/>
              <w:rPr>
                <w:rFonts w:ascii="Arial" w:hAnsi="Arial" w:cs="Arial"/>
                <w:bCs/>
              </w:rPr>
            </w:pPr>
          </w:p>
        </w:tc>
        <w:tc>
          <w:tcPr>
            <w:tcW w:w="1843" w:type="dxa"/>
          </w:tcPr>
          <w:p w:rsidR="0057545F" w:rsidRPr="001257DF" w:rsidRDefault="0057545F" w:rsidP="00401D22">
            <w:pPr>
              <w:autoSpaceDE w:val="0"/>
              <w:autoSpaceDN w:val="0"/>
              <w:adjustRightInd w:val="0"/>
              <w:ind w:firstLine="34"/>
              <w:jc w:val="center"/>
              <w:outlineLvl w:val="0"/>
              <w:rPr>
                <w:rFonts w:ascii="Arial" w:hAnsi="Arial" w:cs="Arial"/>
                <w:bCs/>
              </w:rPr>
            </w:pPr>
            <w:r w:rsidRPr="001257DF">
              <w:rPr>
                <w:rFonts w:ascii="Arial" w:hAnsi="Arial" w:cs="Arial"/>
                <w:bCs/>
              </w:rPr>
              <w:t>3265,5</w:t>
            </w:r>
          </w:p>
        </w:tc>
        <w:tc>
          <w:tcPr>
            <w:tcW w:w="1947" w:type="dxa"/>
          </w:tcPr>
          <w:p w:rsidR="0057545F" w:rsidRPr="001257DF" w:rsidRDefault="0057545F" w:rsidP="00401D22">
            <w:pPr>
              <w:autoSpaceDE w:val="0"/>
              <w:autoSpaceDN w:val="0"/>
              <w:adjustRightInd w:val="0"/>
              <w:ind w:firstLine="34"/>
              <w:jc w:val="center"/>
              <w:outlineLvl w:val="0"/>
              <w:rPr>
                <w:rFonts w:ascii="Arial" w:hAnsi="Arial" w:cs="Arial"/>
                <w:bCs/>
              </w:rPr>
            </w:pPr>
            <w:r w:rsidRPr="001257DF">
              <w:rPr>
                <w:rFonts w:ascii="Arial" w:hAnsi="Arial" w:cs="Arial"/>
                <w:bCs/>
              </w:rPr>
              <w:t>7040,8</w:t>
            </w:r>
          </w:p>
        </w:tc>
      </w:tr>
      <w:tr w:rsidR="0057545F" w:rsidRPr="001257DF" w:rsidTr="00401D22">
        <w:tc>
          <w:tcPr>
            <w:tcW w:w="786" w:type="dxa"/>
          </w:tcPr>
          <w:p w:rsidR="0057545F" w:rsidRPr="001257DF" w:rsidRDefault="0057545F" w:rsidP="00401D22">
            <w:pPr>
              <w:autoSpaceDE w:val="0"/>
              <w:autoSpaceDN w:val="0"/>
              <w:adjustRightInd w:val="0"/>
              <w:jc w:val="center"/>
              <w:outlineLvl w:val="0"/>
              <w:rPr>
                <w:rFonts w:ascii="Arial" w:hAnsi="Arial" w:cs="Arial"/>
                <w:b/>
                <w:bCs/>
              </w:rPr>
            </w:pPr>
          </w:p>
        </w:tc>
        <w:tc>
          <w:tcPr>
            <w:tcW w:w="5277" w:type="dxa"/>
          </w:tcPr>
          <w:p w:rsidR="0057545F" w:rsidRPr="001257DF" w:rsidRDefault="0057545F" w:rsidP="00401D22">
            <w:pPr>
              <w:autoSpaceDE w:val="0"/>
              <w:autoSpaceDN w:val="0"/>
              <w:adjustRightInd w:val="0"/>
              <w:outlineLvl w:val="0"/>
              <w:rPr>
                <w:rFonts w:ascii="Arial" w:hAnsi="Arial" w:cs="Arial"/>
                <w:b/>
                <w:bCs/>
              </w:rPr>
            </w:pPr>
            <w:r w:rsidRPr="001257DF">
              <w:rPr>
                <w:rFonts w:ascii="Arial" w:hAnsi="Arial" w:cs="Arial"/>
                <w:b/>
              </w:rPr>
              <w:t>Общая стоимость гарантированного перечня услуг по погребению:</w:t>
            </w:r>
          </w:p>
        </w:tc>
        <w:tc>
          <w:tcPr>
            <w:tcW w:w="1843" w:type="dxa"/>
          </w:tcPr>
          <w:p w:rsidR="0057545F" w:rsidRPr="001257DF" w:rsidRDefault="0057545F" w:rsidP="00401D22">
            <w:pPr>
              <w:autoSpaceDE w:val="0"/>
              <w:autoSpaceDN w:val="0"/>
              <w:adjustRightInd w:val="0"/>
              <w:ind w:firstLine="34"/>
              <w:jc w:val="center"/>
              <w:outlineLvl w:val="0"/>
              <w:rPr>
                <w:rFonts w:ascii="Arial" w:hAnsi="Arial" w:cs="Arial"/>
                <w:b/>
                <w:bCs/>
              </w:rPr>
            </w:pPr>
            <w:r w:rsidRPr="001257DF">
              <w:rPr>
                <w:rFonts w:ascii="Arial" w:hAnsi="Arial" w:cs="Arial"/>
                <w:b/>
                <w:bCs/>
              </w:rPr>
              <w:t>7090,2</w:t>
            </w:r>
          </w:p>
        </w:tc>
        <w:tc>
          <w:tcPr>
            <w:tcW w:w="1947" w:type="dxa"/>
          </w:tcPr>
          <w:p w:rsidR="0057545F" w:rsidRPr="001257DF" w:rsidRDefault="0057545F" w:rsidP="00401D22">
            <w:pPr>
              <w:autoSpaceDE w:val="0"/>
              <w:autoSpaceDN w:val="0"/>
              <w:adjustRightInd w:val="0"/>
              <w:ind w:firstLine="34"/>
              <w:jc w:val="center"/>
              <w:outlineLvl w:val="0"/>
              <w:rPr>
                <w:rFonts w:ascii="Arial" w:hAnsi="Arial" w:cs="Arial"/>
                <w:b/>
                <w:bCs/>
              </w:rPr>
            </w:pPr>
            <w:r w:rsidRPr="001257DF">
              <w:rPr>
                <w:rFonts w:ascii="Arial" w:hAnsi="Arial" w:cs="Arial"/>
                <w:b/>
                <w:bCs/>
              </w:rPr>
              <w:t>10865,5</w:t>
            </w:r>
          </w:p>
        </w:tc>
      </w:tr>
    </w:tbl>
    <w:p w:rsidR="00F97FA6" w:rsidRPr="001257DF" w:rsidRDefault="00F97FA6" w:rsidP="00F97FA6">
      <w:pPr>
        <w:rPr>
          <w:rFonts w:ascii="Arial" w:hAnsi="Arial" w:cs="Arial"/>
          <w:b/>
          <w:bCs/>
        </w:rPr>
      </w:pPr>
    </w:p>
    <w:p w:rsidR="00F97FA6" w:rsidRPr="001257DF" w:rsidRDefault="00F97FA6" w:rsidP="00F97FA6">
      <w:pPr>
        <w:rPr>
          <w:rFonts w:ascii="Arial" w:hAnsi="Arial" w:cs="Arial"/>
          <w:bCs/>
        </w:rPr>
      </w:pPr>
    </w:p>
    <w:p w:rsidR="00F97FA6" w:rsidRPr="001257DF" w:rsidRDefault="00F97FA6" w:rsidP="00F97FA6">
      <w:pPr>
        <w:rPr>
          <w:rFonts w:ascii="Arial" w:hAnsi="Arial" w:cs="Arial"/>
          <w:bCs/>
        </w:rPr>
      </w:pPr>
      <w:r w:rsidRPr="001257DF">
        <w:rPr>
          <w:rFonts w:ascii="Arial" w:hAnsi="Arial" w:cs="Arial"/>
          <w:bCs/>
        </w:rPr>
        <w:t xml:space="preserve">Глава </w:t>
      </w:r>
      <w:r w:rsidR="002C492B" w:rsidRPr="001257DF">
        <w:rPr>
          <w:rFonts w:ascii="Arial" w:hAnsi="Arial" w:cs="Arial"/>
          <w:bCs/>
        </w:rPr>
        <w:t xml:space="preserve">     </w:t>
      </w:r>
      <w:r w:rsidRPr="001257DF">
        <w:rPr>
          <w:rFonts w:ascii="Arial" w:hAnsi="Arial" w:cs="Arial"/>
          <w:bCs/>
        </w:rPr>
        <w:t>Кудряшовского  сельсовета                                                      С.А.Карелин</w:t>
      </w:r>
    </w:p>
    <w:p w:rsidR="00F97FA6" w:rsidRPr="001257DF" w:rsidRDefault="00F97FA6" w:rsidP="008D4B4E">
      <w:pPr>
        <w:rPr>
          <w:rFonts w:ascii="Arial" w:hAnsi="Arial" w:cs="Arial"/>
          <w:b/>
        </w:rPr>
      </w:pPr>
    </w:p>
    <w:p w:rsidR="008D4B4E" w:rsidRPr="001257DF" w:rsidRDefault="008D4B4E" w:rsidP="008D4B4E">
      <w:pPr>
        <w:rPr>
          <w:rFonts w:ascii="Arial" w:hAnsi="Arial" w:cs="Arial"/>
          <w:bCs/>
          <w:sz w:val="28"/>
          <w:szCs w:val="28"/>
        </w:rPr>
      </w:pPr>
    </w:p>
    <w:p w:rsidR="001257DF" w:rsidRDefault="001257DF" w:rsidP="008D4B4E">
      <w:pPr>
        <w:rPr>
          <w:bCs/>
          <w:sz w:val="28"/>
          <w:szCs w:val="28"/>
        </w:rPr>
      </w:pPr>
    </w:p>
    <w:p w:rsidR="00F97FA6" w:rsidRDefault="00F97FA6" w:rsidP="008D4B4E">
      <w:pPr>
        <w:rPr>
          <w:bCs/>
          <w:sz w:val="28"/>
          <w:szCs w:val="28"/>
        </w:rPr>
      </w:pPr>
    </w:p>
    <w:p w:rsidR="008D4B4E" w:rsidRDefault="008D4B4E" w:rsidP="0057545F">
      <w:pPr>
        <w:autoSpaceDE w:val="0"/>
        <w:autoSpaceDN w:val="0"/>
        <w:adjustRightInd w:val="0"/>
        <w:rPr>
          <w:sz w:val="28"/>
          <w:szCs w:val="28"/>
        </w:rPr>
      </w:pPr>
      <w:r>
        <w:rPr>
          <w:sz w:val="28"/>
          <w:szCs w:val="28"/>
        </w:rPr>
        <w:t xml:space="preserve">                                                                                          </w:t>
      </w:r>
      <w:r w:rsidR="0057545F">
        <w:rPr>
          <w:sz w:val="28"/>
          <w:szCs w:val="28"/>
        </w:rPr>
        <w:t xml:space="preserve"> </w:t>
      </w:r>
    </w:p>
    <w:p w:rsidR="001257DF" w:rsidRDefault="001257DF" w:rsidP="0057545F">
      <w:pPr>
        <w:autoSpaceDE w:val="0"/>
        <w:autoSpaceDN w:val="0"/>
        <w:adjustRightInd w:val="0"/>
        <w:rPr>
          <w:sz w:val="28"/>
          <w:szCs w:val="28"/>
        </w:rPr>
      </w:pPr>
    </w:p>
    <w:p w:rsidR="001257DF" w:rsidRDefault="001257DF" w:rsidP="0057545F">
      <w:pPr>
        <w:autoSpaceDE w:val="0"/>
        <w:autoSpaceDN w:val="0"/>
        <w:adjustRightInd w:val="0"/>
        <w:rPr>
          <w:sz w:val="28"/>
          <w:szCs w:val="28"/>
        </w:rPr>
      </w:pPr>
    </w:p>
    <w:p w:rsidR="001257DF" w:rsidRDefault="001257DF" w:rsidP="0057545F">
      <w:pPr>
        <w:autoSpaceDE w:val="0"/>
        <w:autoSpaceDN w:val="0"/>
        <w:adjustRightInd w:val="0"/>
        <w:rPr>
          <w:sz w:val="28"/>
          <w:szCs w:val="28"/>
        </w:rPr>
      </w:pPr>
    </w:p>
    <w:p w:rsidR="001257DF" w:rsidRDefault="001257DF" w:rsidP="0057545F">
      <w:pPr>
        <w:autoSpaceDE w:val="0"/>
        <w:autoSpaceDN w:val="0"/>
        <w:adjustRightInd w:val="0"/>
        <w:rPr>
          <w:sz w:val="28"/>
          <w:szCs w:val="28"/>
        </w:rPr>
      </w:pPr>
    </w:p>
    <w:p w:rsidR="001257DF" w:rsidRDefault="001257DF" w:rsidP="0057545F">
      <w:pPr>
        <w:autoSpaceDE w:val="0"/>
        <w:autoSpaceDN w:val="0"/>
        <w:adjustRightInd w:val="0"/>
        <w:rPr>
          <w:sz w:val="28"/>
          <w:szCs w:val="28"/>
        </w:rPr>
      </w:pPr>
    </w:p>
    <w:p w:rsidR="001257DF" w:rsidRPr="001257DF" w:rsidRDefault="001257DF" w:rsidP="0057545F">
      <w:pPr>
        <w:autoSpaceDE w:val="0"/>
        <w:autoSpaceDN w:val="0"/>
        <w:adjustRightInd w:val="0"/>
      </w:pPr>
    </w:p>
    <w:p w:rsidR="0057545F" w:rsidRPr="001257DF" w:rsidRDefault="0057545F" w:rsidP="0057545F">
      <w:pPr>
        <w:autoSpaceDE w:val="0"/>
        <w:autoSpaceDN w:val="0"/>
        <w:adjustRightInd w:val="0"/>
        <w:jc w:val="center"/>
        <w:rPr>
          <w:rFonts w:ascii="Arial" w:hAnsi="Arial" w:cs="Arial"/>
        </w:rPr>
      </w:pPr>
      <w:r w:rsidRPr="001257DF">
        <w:t xml:space="preserve">                                                               </w:t>
      </w:r>
      <w:r w:rsidRPr="001257DF">
        <w:rPr>
          <w:rFonts w:ascii="Arial" w:hAnsi="Arial" w:cs="Arial"/>
        </w:rPr>
        <w:t xml:space="preserve"> </w:t>
      </w:r>
      <w:r w:rsidR="00792863">
        <w:rPr>
          <w:rFonts w:ascii="Arial" w:hAnsi="Arial" w:cs="Arial"/>
        </w:rPr>
        <w:t xml:space="preserve">   </w:t>
      </w:r>
      <w:r w:rsidRPr="001257DF">
        <w:rPr>
          <w:rFonts w:ascii="Arial" w:hAnsi="Arial" w:cs="Arial"/>
        </w:rPr>
        <w:t xml:space="preserve"> ПРИЛОЖЕНИЕ №1 </w:t>
      </w:r>
    </w:p>
    <w:p w:rsidR="0057545F" w:rsidRPr="001257DF" w:rsidRDefault="0057545F" w:rsidP="0057545F">
      <w:pPr>
        <w:autoSpaceDE w:val="0"/>
        <w:autoSpaceDN w:val="0"/>
        <w:adjustRightInd w:val="0"/>
        <w:jc w:val="center"/>
        <w:rPr>
          <w:rFonts w:ascii="Arial" w:hAnsi="Arial" w:cs="Arial"/>
        </w:rPr>
      </w:pPr>
      <w:r w:rsidRPr="001257DF">
        <w:rPr>
          <w:rFonts w:ascii="Arial" w:hAnsi="Arial" w:cs="Arial"/>
        </w:rPr>
        <w:t xml:space="preserve">                                                                      к постановлению главы</w:t>
      </w:r>
    </w:p>
    <w:p w:rsidR="0057545F" w:rsidRPr="001257DF" w:rsidRDefault="0057545F" w:rsidP="0057545F">
      <w:pPr>
        <w:autoSpaceDE w:val="0"/>
        <w:autoSpaceDN w:val="0"/>
        <w:adjustRightInd w:val="0"/>
        <w:jc w:val="center"/>
        <w:rPr>
          <w:rFonts w:ascii="Arial" w:hAnsi="Arial" w:cs="Arial"/>
        </w:rPr>
      </w:pPr>
      <w:r w:rsidRPr="001257DF">
        <w:rPr>
          <w:rFonts w:ascii="Arial" w:hAnsi="Arial" w:cs="Arial"/>
        </w:rPr>
        <w:t xml:space="preserve">                                                                           Кудряшовского сельсовета</w:t>
      </w:r>
    </w:p>
    <w:p w:rsidR="0057545F" w:rsidRPr="001257DF" w:rsidRDefault="0057545F" w:rsidP="0057545F">
      <w:pPr>
        <w:autoSpaceDE w:val="0"/>
        <w:autoSpaceDN w:val="0"/>
        <w:adjustRightInd w:val="0"/>
        <w:jc w:val="center"/>
        <w:rPr>
          <w:rFonts w:ascii="Arial" w:hAnsi="Arial" w:cs="Arial"/>
        </w:rPr>
      </w:pPr>
      <w:r w:rsidRPr="001257DF">
        <w:rPr>
          <w:rFonts w:ascii="Arial" w:hAnsi="Arial" w:cs="Arial"/>
        </w:rPr>
        <w:t xml:space="preserve">                                                                       Новосибирского района </w:t>
      </w:r>
    </w:p>
    <w:p w:rsidR="0057545F" w:rsidRPr="001257DF" w:rsidRDefault="0057545F" w:rsidP="0057545F">
      <w:pPr>
        <w:autoSpaceDE w:val="0"/>
        <w:autoSpaceDN w:val="0"/>
        <w:adjustRightInd w:val="0"/>
        <w:jc w:val="center"/>
        <w:rPr>
          <w:rFonts w:ascii="Arial" w:hAnsi="Arial" w:cs="Arial"/>
        </w:rPr>
      </w:pPr>
      <w:r w:rsidRPr="001257DF">
        <w:rPr>
          <w:rFonts w:ascii="Arial" w:hAnsi="Arial" w:cs="Arial"/>
        </w:rPr>
        <w:t xml:space="preserve">                                                                        Новосибирской области</w:t>
      </w:r>
    </w:p>
    <w:p w:rsidR="0057545F" w:rsidRPr="001257DF" w:rsidRDefault="0057545F" w:rsidP="0057545F">
      <w:pPr>
        <w:autoSpaceDE w:val="0"/>
        <w:autoSpaceDN w:val="0"/>
        <w:adjustRightInd w:val="0"/>
        <w:rPr>
          <w:rFonts w:ascii="Arial" w:hAnsi="Arial" w:cs="Arial"/>
        </w:rPr>
      </w:pPr>
      <w:r w:rsidRPr="001257DF">
        <w:rPr>
          <w:rFonts w:ascii="Arial" w:hAnsi="Arial" w:cs="Arial"/>
        </w:rPr>
        <w:t xml:space="preserve">                                                                                         </w:t>
      </w:r>
      <w:r w:rsidR="00792863">
        <w:rPr>
          <w:rFonts w:ascii="Arial" w:hAnsi="Arial" w:cs="Arial"/>
        </w:rPr>
        <w:t xml:space="preserve"> </w:t>
      </w:r>
      <w:r w:rsidRPr="001257DF">
        <w:rPr>
          <w:rFonts w:ascii="Arial" w:hAnsi="Arial" w:cs="Arial"/>
        </w:rPr>
        <w:t xml:space="preserve"> от 31.01.2017года  №15</w:t>
      </w:r>
    </w:p>
    <w:p w:rsidR="0057545F" w:rsidRPr="001257DF" w:rsidRDefault="0057545F" w:rsidP="0057545F">
      <w:pPr>
        <w:autoSpaceDE w:val="0"/>
        <w:autoSpaceDN w:val="0"/>
        <w:adjustRightInd w:val="0"/>
        <w:rPr>
          <w:rFonts w:ascii="Arial" w:hAnsi="Arial" w:cs="Arial"/>
        </w:rPr>
      </w:pPr>
    </w:p>
    <w:p w:rsidR="0057545F" w:rsidRPr="001257DF" w:rsidRDefault="0057545F" w:rsidP="0057545F">
      <w:pPr>
        <w:autoSpaceDE w:val="0"/>
        <w:autoSpaceDN w:val="0"/>
        <w:adjustRightInd w:val="0"/>
        <w:rPr>
          <w:rFonts w:ascii="Arial" w:hAnsi="Arial" w:cs="Arial"/>
        </w:rPr>
      </w:pPr>
    </w:p>
    <w:p w:rsidR="008D4B4E" w:rsidRPr="001257DF" w:rsidRDefault="008D4B4E" w:rsidP="008D4B4E">
      <w:pPr>
        <w:autoSpaceDE w:val="0"/>
        <w:autoSpaceDN w:val="0"/>
        <w:adjustRightInd w:val="0"/>
        <w:rPr>
          <w:rFonts w:ascii="Arial" w:hAnsi="Arial" w:cs="Arial"/>
        </w:rPr>
      </w:pPr>
    </w:p>
    <w:p w:rsidR="008D4B4E" w:rsidRPr="001257DF" w:rsidRDefault="008D4B4E" w:rsidP="008D4B4E">
      <w:pPr>
        <w:autoSpaceDE w:val="0"/>
        <w:autoSpaceDN w:val="0"/>
        <w:adjustRightInd w:val="0"/>
        <w:rPr>
          <w:rFonts w:ascii="Arial" w:hAnsi="Arial" w:cs="Arial"/>
        </w:rPr>
      </w:pPr>
    </w:p>
    <w:p w:rsidR="008D4B4E" w:rsidRPr="001257DF" w:rsidRDefault="008D4B4E" w:rsidP="008D4B4E">
      <w:pPr>
        <w:autoSpaceDE w:val="0"/>
        <w:autoSpaceDN w:val="0"/>
        <w:adjustRightInd w:val="0"/>
        <w:outlineLvl w:val="0"/>
        <w:rPr>
          <w:rFonts w:ascii="Arial" w:hAnsi="Arial" w:cs="Arial"/>
        </w:rPr>
      </w:pPr>
      <w:r w:rsidRPr="001257DF">
        <w:rPr>
          <w:rFonts w:ascii="Arial" w:hAnsi="Arial" w:cs="Arial"/>
        </w:rPr>
        <w:t xml:space="preserve">                                                    </w:t>
      </w:r>
      <w:r w:rsidRPr="001257DF">
        <w:rPr>
          <w:rFonts w:ascii="Arial" w:hAnsi="Arial" w:cs="Arial"/>
          <w:bCs/>
        </w:rPr>
        <w:t xml:space="preserve"> Стоимость</w:t>
      </w:r>
    </w:p>
    <w:p w:rsidR="008D4B4E" w:rsidRPr="001257DF" w:rsidRDefault="008D4B4E" w:rsidP="008D4B4E">
      <w:pPr>
        <w:autoSpaceDE w:val="0"/>
        <w:autoSpaceDN w:val="0"/>
        <w:adjustRightInd w:val="0"/>
        <w:jc w:val="center"/>
        <w:outlineLvl w:val="0"/>
        <w:rPr>
          <w:rFonts w:ascii="Arial" w:hAnsi="Arial" w:cs="Arial"/>
          <w:bCs/>
        </w:rPr>
      </w:pPr>
      <w:r w:rsidRPr="001257DF">
        <w:rPr>
          <w:rFonts w:ascii="Arial" w:hAnsi="Arial" w:cs="Arial"/>
          <w:bCs/>
        </w:rPr>
        <w:t xml:space="preserve">услуг предоставляемых согласно </w:t>
      </w:r>
      <w:proofErr w:type="gramStart"/>
      <w:r w:rsidRPr="001257DF">
        <w:rPr>
          <w:rFonts w:ascii="Arial" w:hAnsi="Arial" w:cs="Arial"/>
          <w:bCs/>
        </w:rPr>
        <w:t>гарантированному</w:t>
      </w:r>
      <w:proofErr w:type="gramEnd"/>
      <w:r w:rsidRPr="001257DF">
        <w:rPr>
          <w:rFonts w:ascii="Arial" w:hAnsi="Arial" w:cs="Arial"/>
          <w:bCs/>
        </w:rPr>
        <w:t xml:space="preserve"> </w:t>
      </w:r>
    </w:p>
    <w:p w:rsidR="008D4B4E" w:rsidRPr="001257DF" w:rsidRDefault="008D4B4E" w:rsidP="008D4B4E">
      <w:pPr>
        <w:autoSpaceDE w:val="0"/>
        <w:autoSpaceDN w:val="0"/>
        <w:adjustRightInd w:val="0"/>
        <w:jc w:val="center"/>
        <w:outlineLvl w:val="0"/>
        <w:rPr>
          <w:rFonts w:ascii="Arial" w:hAnsi="Arial" w:cs="Arial"/>
          <w:bCs/>
        </w:rPr>
      </w:pPr>
      <w:r w:rsidRPr="001257DF">
        <w:rPr>
          <w:rFonts w:ascii="Arial" w:hAnsi="Arial" w:cs="Arial"/>
          <w:bCs/>
        </w:rPr>
        <w:t>перечню услуг по погребению умершего</w:t>
      </w:r>
      <w:r w:rsidR="0057545F" w:rsidRPr="001257DF">
        <w:rPr>
          <w:rFonts w:ascii="Arial" w:hAnsi="Arial" w:cs="Arial"/>
          <w:bCs/>
        </w:rPr>
        <w:t>,</w:t>
      </w:r>
      <w:r w:rsidRPr="001257DF">
        <w:rPr>
          <w:rFonts w:ascii="Arial" w:hAnsi="Arial" w:cs="Arial"/>
          <w:bCs/>
        </w:rPr>
        <w:t xml:space="preserve">  не имеющего супруга, близких родственников, законного представителя или иных лиц, взявших на себя обязанности по погребению умершего на территории  Кудряшовского сельсовета Новосибирского района  </w:t>
      </w:r>
    </w:p>
    <w:p w:rsidR="008D4B4E" w:rsidRPr="001257DF" w:rsidRDefault="008D4B4E" w:rsidP="008D4B4E">
      <w:pPr>
        <w:autoSpaceDE w:val="0"/>
        <w:autoSpaceDN w:val="0"/>
        <w:adjustRightInd w:val="0"/>
        <w:jc w:val="center"/>
        <w:outlineLvl w:val="0"/>
        <w:rPr>
          <w:rFonts w:ascii="Arial" w:hAnsi="Arial" w:cs="Arial"/>
          <w:b/>
          <w:bCs/>
        </w:rPr>
      </w:pPr>
      <w:r w:rsidRPr="001257DF">
        <w:rPr>
          <w:rFonts w:ascii="Arial" w:hAnsi="Arial" w:cs="Arial"/>
          <w:b/>
          <w:bCs/>
        </w:rPr>
        <w:t>на 201</w:t>
      </w:r>
      <w:r w:rsidR="002C492B" w:rsidRPr="001257DF">
        <w:rPr>
          <w:rFonts w:ascii="Arial" w:hAnsi="Arial" w:cs="Arial"/>
          <w:b/>
          <w:bCs/>
        </w:rPr>
        <w:t>7</w:t>
      </w:r>
      <w:r w:rsidRPr="001257DF">
        <w:rPr>
          <w:rFonts w:ascii="Arial" w:hAnsi="Arial" w:cs="Arial"/>
          <w:b/>
          <w:bCs/>
        </w:rPr>
        <w:t xml:space="preserve"> год</w:t>
      </w:r>
    </w:p>
    <w:p w:rsidR="008D4B4E" w:rsidRPr="001257DF" w:rsidRDefault="008D4B4E" w:rsidP="008D4B4E">
      <w:pPr>
        <w:autoSpaceDE w:val="0"/>
        <w:autoSpaceDN w:val="0"/>
        <w:adjustRightInd w:val="0"/>
        <w:jc w:val="center"/>
        <w:outlineLvl w:val="0"/>
        <w:rPr>
          <w:rFonts w:ascii="Arial" w:hAnsi="Arial" w:cs="Arial"/>
          <w:bCs/>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
        <w:gridCol w:w="5300"/>
        <w:gridCol w:w="1843"/>
        <w:gridCol w:w="1948"/>
      </w:tblGrid>
      <w:tr w:rsidR="008D4B4E" w:rsidRPr="001257DF" w:rsidTr="00B275C4">
        <w:tc>
          <w:tcPr>
            <w:tcW w:w="762" w:type="dxa"/>
            <w:vMerge w:val="restart"/>
          </w:tcPr>
          <w:p w:rsidR="008D4B4E" w:rsidRPr="001257DF" w:rsidRDefault="008D4B4E" w:rsidP="00B275C4">
            <w:pPr>
              <w:autoSpaceDE w:val="0"/>
              <w:autoSpaceDN w:val="0"/>
              <w:adjustRightInd w:val="0"/>
              <w:jc w:val="center"/>
              <w:outlineLvl w:val="0"/>
              <w:rPr>
                <w:rFonts w:ascii="Arial" w:hAnsi="Arial" w:cs="Arial"/>
                <w:bCs/>
              </w:rPr>
            </w:pPr>
            <w:r w:rsidRPr="001257DF">
              <w:rPr>
                <w:rFonts w:ascii="Arial" w:hAnsi="Arial" w:cs="Arial"/>
                <w:bCs/>
              </w:rPr>
              <w:t>№</w:t>
            </w:r>
          </w:p>
          <w:p w:rsidR="008D4B4E" w:rsidRPr="001257DF" w:rsidRDefault="008D4B4E" w:rsidP="00B275C4">
            <w:pPr>
              <w:autoSpaceDE w:val="0"/>
              <w:autoSpaceDN w:val="0"/>
              <w:adjustRightInd w:val="0"/>
              <w:jc w:val="center"/>
              <w:outlineLvl w:val="0"/>
              <w:rPr>
                <w:rFonts w:ascii="Arial" w:hAnsi="Arial" w:cs="Arial"/>
                <w:bCs/>
              </w:rPr>
            </w:pPr>
            <w:proofErr w:type="spellStart"/>
            <w:proofErr w:type="gramStart"/>
            <w:r w:rsidRPr="001257DF">
              <w:rPr>
                <w:rFonts w:ascii="Arial" w:hAnsi="Arial" w:cs="Arial"/>
                <w:bCs/>
              </w:rPr>
              <w:t>п</w:t>
            </w:r>
            <w:proofErr w:type="spellEnd"/>
            <w:proofErr w:type="gramEnd"/>
            <w:r w:rsidRPr="001257DF">
              <w:rPr>
                <w:rFonts w:ascii="Arial" w:hAnsi="Arial" w:cs="Arial"/>
                <w:bCs/>
              </w:rPr>
              <w:t>/</w:t>
            </w:r>
            <w:proofErr w:type="spellStart"/>
            <w:r w:rsidRPr="001257DF">
              <w:rPr>
                <w:rFonts w:ascii="Arial" w:hAnsi="Arial" w:cs="Arial"/>
                <w:bCs/>
              </w:rPr>
              <w:t>п</w:t>
            </w:r>
            <w:proofErr w:type="spellEnd"/>
          </w:p>
        </w:tc>
        <w:tc>
          <w:tcPr>
            <w:tcW w:w="5300" w:type="dxa"/>
            <w:vMerge w:val="restart"/>
          </w:tcPr>
          <w:p w:rsidR="008D4B4E" w:rsidRPr="001257DF" w:rsidRDefault="008D4B4E" w:rsidP="00B275C4">
            <w:pPr>
              <w:autoSpaceDE w:val="0"/>
              <w:autoSpaceDN w:val="0"/>
              <w:adjustRightInd w:val="0"/>
              <w:jc w:val="center"/>
              <w:outlineLvl w:val="0"/>
              <w:rPr>
                <w:rFonts w:ascii="Arial" w:hAnsi="Arial" w:cs="Arial"/>
              </w:rPr>
            </w:pPr>
            <w:r w:rsidRPr="001257DF">
              <w:rPr>
                <w:rFonts w:ascii="Arial" w:hAnsi="Arial" w:cs="Arial"/>
              </w:rPr>
              <w:t>Наименование услуг</w:t>
            </w:r>
          </w:p>
        </w:tc>
        <w:tc>
          <w:tcPr>
            <w:tcW w:w="3791" w:type="dxa"/>
            <w:gridSpan w:val="2"/>
          </w:tcPr>
          <w:p w:rsidR="008D4B4E" w:rsidRPr="001257DF" w:rsidRDefault="008D4B4E" w:rsidP="00B275C4">
            <w:pPr>
              <w:autoSpaceDE w:val="0"/>
              <w:autoSpaceDN w:val="0"/>
              <w:adjustRightInd w:val="0"/>
              <w:jc w:val="center"/>
              <w:outlineLvl w:val="0"/>
              <w:rPr>
                <w:rFonts w:ascii="Arial" w:hAnsi="Arial" w:cs="Arial"/>
                <w:bCs/>
              </w:rPr>
            </w:pPr>
          </w:p>
        </w:tc>
      </w:tr>
      <w:tr w:rsidR="008D4B4E" w:rsidRPr="001257DF" w:rsidTr="00B275C4">
        <w:tc>
          <w:tcPr>
            <w:tcW w:w="762" w:type="dxa"/>
            <w:vMerge/>
          </w:tcPr>
          <w:p w:rsidR="008D4B4E" w:rsidRPr="001257DF" w:rsidRDefault="008D4B4E" w:rsidP="00B275C4">
            <w:pPr>
              <w:autoSpaceDE w:val="0"/>
              <w:autoSpaceDN w:val="0"/>
              <w:adjustRightInd w:val="0"/>
              <w:jc w:val="center"/>
              <w:outlineLvl w:val="0"/>
              <w:rPr>
                <w:rFonts w:ascii="Arial" w:hAnsi="Arial" w:cs="Arial"/>
                <w:bCs/>
              </w:rPr>
            </w:pPr>
          </w:p>
        </w:tc>
        <w:tc>
          <w:tcPr>
            <w:tcW w:w="5300" w:type="dxa"/>
            <w:vMerge/>
          </w:tcPr>
          <w:p w:rsidR="008D4B4E" w:rsidRPr="001257DF" w:rsidRDefault="008D4B4E" w:rsidP="00B275C4">
            <w:pPr>
              <w:autoSpaceDE w:val="0"/>
              <w:autoSpaceDN w:val="0"/>
              <w:adjustRightInd w:val="0"/>
              <w:jc w:val="center"/>
              <w:outlineLvl w:val="0"/>
              <w:rPr>
                <w:rFonts w:ascii="Arial" w:hAnsi="Arial" w:cs="Arial"/>
              </w:rPr>
            </w:pPr>
          </w:p>
        </w:tc>
        <w:tc>
          <w:tcPr>
            <w:tcW w:w="1843" w:type="dxa"/>
          </w:tcPr>
          <w:p w:rsidR="008D4B4E" w:rsidRPr="001257DF" w:rsidRDefault="008D4B4E" w:rsidP="00B275C4">
            <w:pPr>
              <w:autoSpaceDE w:val="0"/>
              <w:autoSpaceDN w:val="0"/>
              <w:adjustRightInd w:val="0"/>
              <w:jc w:val="center"/>
              <w:outlineLvl w:val="0"/>
              <w:rPr>
                <w:rFonts w:ascii="Arial" w:hAnsi="Arial" w:cs="Arial"/>
              </w:rPr>
            </w:pPr>
            <w:r w:rsidRPr="001257DF">
              <w:rPr>
                <w:rFonts w:ascii="Arial" w:hAnsi="Arial" w:cs="Arial"/>
              </w:rPr>
              <w:t>путем предания  тела (останков) умершего земле руб.</w:t>
            </w:r>
          </w:p>
        </w:tc>
        <w:tc>
          <w:tcPr>
            <w:tcW w:w="1948" w:type="dxa"/>
          </w:tcPr>
          <w:p w:rsidR="008D4B4E" w:rsidRPr="001257DF" w:rsidRDefault="008D4B4E" w:rsidP="00B275C4">
            <w:pPr>
              <w:autoSpaceDE w:val="0"/>
              <w:autoSpaceDN w:val="0"/>
              <w:adjustRightInd w:val="0"/>
              <w:jc w:val="center"/>
              <w:outlineLvl w:val="0"/>
              <w:rPr>
                <w:rFonts w:ascii="Arial" w:hAnsi="Arial" w:cs="Arial"/>
                <w:bCs/>
              </w:rPr>
            </w:pPr>
            <w:r w:rsidRPr="001257DF">
              <w:rPr>
                <w:rFonts w:ascii="Arial" w:hAnsi="Arial" w:cs="Arial"/>
                <w:bCs/>
              </w:rPr>
              <w:t>Путем кремации тела (останков) умершего</w:t>
            </w:r>
          </w:p>
          <w:p w:rsidR="008D4B4E" w:rsidRPr="001257DF" w:rsidRDefault="008D4B4E" w:rsidP="00B275C4">
            <w:pPr>
              <w:autoSpaceDE w:val="0"/>
              <w:autoSpaceDN w:val="0"/>
              <w:adjustRightInd w:val="0"/>
              <w:jc w:val="center"/>
              <w:outlineLvl w:val="0"/>
              <w:rPr>
                <w:rFonts w:ascii="Arial" w:hAnsi="Arial" w:cs="Arial"/>
                <w:bCs/>
              </w:rPr>
            </w:pPr>
          </w:p>
          <w:p w:rsidR="008D4B4E" w:rsidRPr="001257DF" w:rsidRDefault="008D4B4E" w:rsidP="00B275C4">
            <w:pPr>
              <w:autoSpaceDE w:val="0"/>
              <w:autoSpaceDN w:val="0"/>
              <w:adjustRightInd w:val="0"/>
              <w:jc w:val="center"/>
              <w:outlineLvl w:val="0"/>
              <w:rPr>
                <w:rFonts w:ascii="Arial" w:hAnsi="Arial" w:cs="Arial"/>
                <w:bCs/>
              </w:rPr>
            </w:pPr>
            <w:r w:rsidRPr="001257DF">
              <w:rPr>
                <w:rFonts w:ascii="Arial" w:hAnsi="Arial" w:cs="Arial"/>
                <w:bCs/>
              </w:rPr>
              <w:t>руб.</w:t>
            </w:r>
          </w:p>
        </w:tc>
      </w:tr>
      <w:tr w:rsidR="0057545F" w:rsidRPr="001257DF" w:rsidTr="00B275C4">
        <w:tc>
          <w:tcPr>
            <w:tcW w:w="762" w:type="dxa"/>
          </w:tcPr>
          <w:p w:rsidR="0057545F" w:rsidRPr="001257DF" w:rsidRDefault="0057545F" w:rsidP="00B275C4">
            <w:pPr>
              <w:autoSpaceDE w:val="0"/>
              <w:autoSpaceDN w:val="0"/>
              <w:adjustRightInd w:val="0"/>
              <w:jc w:val="center"/>
              <w:outlineLvl w:val="0"/>
              <w:rPr>
                <w:rFonts w:ascii="Arial" w:hAnsi="Arial" w:cs="Arial"/>
                <w:bCs/>
              </w:rPr>
            </w:pPr>
            <w:r w:rsidRPr="001257DF">
              <w:rPr>
                <w:rFonts w:ascii="Arial" w:hAnsi="Arial" w:cs="Arial"/>
                <w:bCs/>
              </w:rPr>
              <w:t>1.</w:t>
            </w:r>
          </w:p>
        </w:tc>
        <w:tc>
          <w:tcPr>
            <w:tcW w:w="5300" w:type="dxa"/>
          </w:tcPr>
          <w:p w:rsidR="0057545F" w:rsidRPr="001257DF" w:rsidRDefault="0057545F" w:rsidP="00B275C4">
            <w:pPr>
              <w:autoSpaceDE w:val="0"/>
              <w:autoSpaceDN w:val="0"/>
              <w:adjustRightInd w:val="0"/>
              <w:jc w:val="center"/>
              <w:outlineLvl w:val="0"/>
              <w:rPr>
                <w:rFonts w:ascii="Arial" w:hAnsi="Arial" w:cs="Arial"/>
              </w:rPr>
            </w:pPr>
            <w:r w:rsidRPr="001257DF">
              <w:rPr>
                <w:rFonts w:ascii="Arial" w:hAnsi="Arial" w:cs="Arial"/>
              </w:rPr>
              <w:t>Оформление документов, необходимых для погребения</w:t>
            </w:r>
          </w:p>
        </w:tc>
        <w:tc>
          <w:tcPr>
            <w:tcW w:w="1843" w:type="dxa"/>
          </w:tcPr>
          <w:p w:rsidR="0057545F" w:rsidRPr="001257DF" w:rsidRDefault="0057545F" w:rsidP="00B275C4">
            <w:pPr>
              <w:autoSpaceDE w:val="0"/>
              <w:autoSpaceDN w:val="0"/>
              <w:adjustRightInd w:val="0"/>
              <w:jc w:val="center"/>
              <w:outlineLvl w:val="0"/>
              <w:rPr>
                <w:rFonts w:ascii="Arial" w:hAnsi="Arial" w:cs="Arial"/>
              </w:rPr>
            </w:pPr>
            <w:r w:rsidRPr="001257DF">
              <w:rPr>
                <w:rFonts w:ascii="Arial" w:hAnsi="Arial" w:cs="Arial"/>
                <w:bCs/>
              </w:rPr>
              <w:t>237,0</w:t>
            </w:r>
          </w:p>
        </w:tc>
        <w:tc>
          <w:tcPr>
            <w:tcW w:w="1948" w:type="dxa"/>
          </w:tcPr>
          <w:p w:rsidR="0057545F" w:rsidRPr="001257DF" w:rsidRDefault="0057545F" w:rsidP="00907266">
            <w:pPr>
              <w:autoSpaceDE w:val="0"/>
              <w:autoSpaceDN w:val="0"/>
              <w:adjustRightInd w:val="0"/>
              <w:jc w:val="center"/>
              <w:outlineLvl w:val="0"/>
              <w:rPr>
                <w:rFonts w:ascii="Arial" w:hAnsi="Arial" w:cs="Arial"/>
              </w:rPr>
            </w:pPr>
            <w:r w:rsidRPr="001257DF">
              <w:rPr>
                <w:rFonts w:ascii="Arial" w:hAnsi="Arial" w:cs="Arial"/>
                <w:bCs/>
              </w:rPr>
              <w:t>237,0</w:t>
            </w:r>
          </w:p>
        </w:tc>
      </w:tr>
      <w:tr w:rsidR="0057545F" w:rsidRPr="001257DF" w:rsidTr="00B275C4">
        <w:tc>
          <w:tcPr>
            <w:tcW w:w="762" w:type="dxa"/>
          </w:tcPr>
          <w:p w:rsidR="0057545F" w:rsidRPr="001257DF" w:rsidRDefault="0057545F" w:rsidP="00B275C4">
            <w:pPr>
              <w:autoSpaceDE w:val="0"/>
              <w:autoSpaceDN w:val="0"/>
              <w:adjustRightInd w:val="0"/>
              <w:jc w:val="center"/>
              <w:outlineLvl w:val="0"/>
              <w:rPr>
                <w:rFonts w:ascii="Arial" w:hAnsi="Arial" w:cs="Arial"/>
                <w:bCs/>
              </w:rPr>
            </w:pPr>
            <w:r w:rsidRPr="001257DF">
              <w:rPr>
                <w:rFonts w:ascii="Arial" w:hAnsi="Arial" w:cs="Arial"/>
                <w:bCs/>
              </w:rPr>
              <w:t>2.</w:t>
            </w:r>
          </w:p>
        </w:tc>
        <w:tc>
          <w:tcPr>
            <w:tcW w:w="5300" w:type="dxa"/>
          </w:tcPr>
          <w:p w:rsidR="0057545F" w:rsidRPr="001257DF" w:rsidRDefault="0057545F" w:rsidP="00B275C4">
            <w:pPr>
              <w:autoSpaceDE w:val="0"/>
              <w:autoSpaceDN w:val="0"/>
              <w:adjustRightInd w:val="0"/>
              <w:outlineLvl w:val="0"/>
              <w:rPr>
                <w:rFonts w:ascii="Arial" w:hAnsi="Arial" w:cs="Arial"/>
              </w:rPr>
            </w:pPr>
            <w:r w:rsidRPr="001257DF">
              <w:rPr>
                <w:rFonts w:ascii="Arial" w:hAnsi="Arial" w:cs="Arial"/>
              </w:rPr>
              <w:t>Облачение тела</w:t>
            </w:r>
          </w:p>
        </w:tc>
        <w:tc>
          <w:tcPr>
            <w:tcW w:w="1843" w:type="dxa"/>
          </w:tcPr>
          <w:p w:rsidR="0057545F" w:rsidRPr="001257DF" w:rsidRDefault="0057545F" w:rsidP="00B275C4">
            <w:pPr>
              <w:autoSpaceDE w:val="0"/>
              <w:autoSpaceDN w:val="0"/>
              <w:adjustRightInd w:val="0"/>
              <w:jc w:val="center"/>
              <w:outlineLvl w:val="0"/>
              <w:rPr>
                <w:rFonts w:ascii="Arial" w:hAnsi="Arial" w:cs="Arial"/>
                <w:bCs/>
              </w:rPr>
            </w:pPr>
            <w:r w:rsidRPr="001257DF">
              <w:rPr>
                <w:rFonts w:ascii="Arial" w:hAnsi="Arial" w:cs="Arial"/>
                <w:bCs/>
              </w:rPr>
              <w:t>275,9</w:t>
            </w:r>
          </w:p>
        </w:tc>
        <w:tc>
          <w:tcPr>
            <w:tcW w:w="1948" w:type="dxa"/>
          </w:tcPr>
          <w:p w:rsidR="0057545F" w:rsidRPr="001257DF" w:rsidRDefault="00F45EF7" w:rsidP="00907266">
            <w:pPr>
              <w:autoSpaceDE w:val="0"/>
              <w:autoSpaceDN w:val="0"/>
              <w:adjustRightInd w:val="0"/>
              <w:jc w:val="center"/>
              <w:outlineLvl w:val="0"/>
              <w:rPr>
                <w:rFonts w:ascii="Arial" w:hAnsi="Arial" w:cs="Arial"/>
                <w:bCs/>
              </w:rPr>
            </w:pPr>
            <w:r w:rsidRPr="001257DF">
              <w:rPr>
                <w:rFonts w:ascii="Arial" w:hAnsi="Arial" w:cs="Arial"/>
                <w:bCs/>
              </w:rPr>
              <w:t>271,2</w:t>
            </w:r>
          </w:p>
        </w:tc>
      </w:tr>
      <w:tr w:rsidR="0057545F" w:rsidRPr="001257DF" w:rsidTr="00B275C4">
        <w:tc>
          <w:tcPr>
            <w:tcW w:w="762" w:type="dxa"/>
          </w:tcPr>
          <w:p w:rsidR="0057545F" w:rsidRPr="001257DF" w:rsidRDefault="0057545F" w:rsidP="00B275C4">
            <w:pPr>
              <w:autoSpaceDE w:val="0"/>
              <w:autoSpaceDN w:val="0"/>
              <w:adjustRightInd w:val="0"/>
              <w:jc w:val="center"/>
              <w:outlineLvl w:val="0"/>
              <w:rPr>
                <w:rFonts w:ascii="Arial" w:hAnsi="Arial" w:cs="Arial"/>
                <w:bCs/>
              </w:rPr>
            </w:pPr>
            <w:r w:rsidRPr="001257DF">
              <w:rPr>
                <w:rFonts w:ascii="Arial" w:hAnsi="Arial" w:cs="Arial"/>
                <w:bCs/>
              </w:rPr>
              <w:t>3.</w:t>
            </w:r>
          </w:p>
        </w:tc>
        <w:tc>
          <w:tcPr>
            <w:tcW w:w="5300" w:type="dxa"/>
          </w:tcPr>
          <w:p w:rsidR="0057545F" w:rsidRPr="001257DF" w:rsidRDefault="0057545F" w:rsidP="00B275C4">
            <w:pPr>
              <w:autoSpaceDE w:val="0"/>
              <w:autoSpaceDN w:val="0"/>
              <w:adjustRightInd w:val="0"/>
              <w:outlineLvl w:val="0"/>
              <w:rPr>
                <w:rFonts w:ascii="Arial" w:hAnsi="Arial" w:cs="Arial"/>
              </w:rPr>
            </w:pPr>
            <w:r w:rsidRPr="001257DF">
              <w:rPr>
                <w:rFonts w:ascii="Arial" w:hAnsi="Arial" w:cs="Arial"/>
              </w:rPr>
              <w:t xml:space="preserve">Предоставление гроба </w:t>
            </w:r>
          </w:p>
        </w:tc>
        <w:tc>
          <w:tcPr>
            <w:tcW w:w="1843" w:type="dxa"/>
          </w:tcPr>
          <w:p w:rsidR="0057545F" w:rsidRPr="001257DF" w:rsidRDefault="0057545F" w:rsidP="0057545F">
            <w:pPr>
              <w:autoSpaceDE w:val="0"/>
              <w:autoSpaceDN w:val="0"/>
              <w:adjustRightInd w:val="0"/>
              <w:outlineLvl w:val="0"/>
              <w:rPr>
                <w:rFonts w:ascii="Arial" w:hAnsi="Arial" w:cs="Arial"/>
              </w:rPr>
            </w:pPr>
            <w:r w:rsidRPr="001257DF">
              <w:rPr>
                <w:rFonts w:ascii="Arial" w:hAnsi="Arial" w:cs="Arial"/>
                <w:bCs/>
              </w:rPr>
              <w:t xml:space="preserve">       1813,2</w:t>
            </w:r>
          </w:p>
        </w:tc>
        <w:tc>
          <w:tcPr>
            <w:tcW w:w="1948" w:type="dxa"/>
          </w:tcPr>
          <w:p w:rsidR="0057545F" w:rsidRPr="001257DF" w:rsidRDefault="0057545F" w:rsidP="00907266">
            <w:pPr>
              <w:autoSpaceDE w:val="0"/>
              <w:autoSpaceDN w:val="0"/>
              <w:adjustRightInd w:val="0"/>
              <w:outlineLvl w:val="0"/>
              <w:rPr>
                <w:rFonts w:ascii="Arial" w:hAnsi="Arial" w:cs="Arial"/>
              </w:rPr>
            </w:pPr>
            <w:r w:rsidRPr="001257DF">
              <w:rPr>
                <w:rFonts w:ascii="Arial" w:hAnsi="Arial" w:cs="Arial"/>
                <w:bCs/>
              </w:rPr>
              <w:t xml:space="preserve">       1813,2</w:t>
            </w:r>
          </w:p>
        </w:tc>
      </w:tr>
      <w:tr w:rsidR="0057545F" w:rsidRPr="001257DF" w:rsidTr="00B275C4">
        <w:tc>
          <w:tcPr>
            <w:tcW w:w="762" w:type="dxa"/>
          </w:tcPr>
          <w:p w:rsidR="0057545F" w:rsidRPr="001257DF" w:rsidRDefault="0057545F" w:rsidP="00B275C4">
            <w:pPr>
              <w:autoSpaceDE w:val="0"/>
              <w:autoSpaceDN w:val="0"/>
              <w:adjustRightInd w:val="0"/>
              <w:jc w:val="center"/>
              <w:outlineLvl w:val="0"/>
              <w:rPr>
                <w:rFonts w:ascii="Arial" w:hAnsi="Arial" w:cs="Arial"/>
                <w:bCs/>
              </w:rPr>
            </w:pPr>
            <w:r w:rsidRPr="001257DF">
              <w:rPr>
                <w:rFonts w:ascii="Arial" w:hAnsi="Arial" w:cs="Arial"/>
                <w:bCs/>
              </w:rPr>
              <w:t>4.</w:t>
            </w:r>
          </w:p>
        </w:tc>
        <w:tc>
          <w:tcPr>
            <w:tcW w:w="5300" w:type="dxa"/>
          </w:tcPr>
          <w:p w:rsidR="0057545F" w:rsidRPr="001257DF" w:rsidRDefault="0057545F" w:rsidP="00B275C4">
            <w:pPr>
              <w:autoSpaceDE w:val="0"/>
              <w:autoSpaceDN w:val="0"/>
              <w:adjustRightInd w:val="0"/>
              <w:outlineLvl w:val="0"/>
              <w:rPr>
                <w:rFonts w:ascii="Arial" w:hAnsi="Arial" w:cs="Arial"/>
              </w:rPr>
            </w:pPr>
            <w:r w:rsidRPr="001257DF">
              <w:rPr>
                <w:rFonts w:ascii="Arial" w:hAnsi="Arial" w:cs="Arial"/>
              </w:rPr>
              <w:t xml:space="preserve">Перевозка тела (останков) умершего на кладбище </w:t>
            </w:r>
          </w:p>
        </w:tc>
        <w:tc>
          <w:tcPr>
            <w:tcW w:w="1843" w:type="dxa"/>
          </w:tcPr>
          <w:p w:rsidR="0057545F" w:rsidRPr="001257DF" w:rsidRDefault="0057545F" w:rsidP="00B275C4">
            <w:pPr>
              <w:autoSpaceDE w:val="0"/>
              <w:autoSpaceDN w:val="0"/>
              <w:adjustRightInd w:val="0"/>
              <w:jc w:val="center"/>
              <w:outlineLvl w:val="0"/>
              <w:rPr>
                <w:rFonts w:ascii="Arial" w:hAnsi="Arial" w:cs="Arial"/>
              </w:rPr>
            </w:pPr>
            <w:r w:rsidRPr="001257DF">
              <w:rPr>
                <w:rFonts w:ascii="Arial" w:hAnsi="Arial" w:cs="Arial"/>
              </w:rPr>
              <w:t>1361,2</w:t>
            </w:r>
          </w:p>
        </w:tc>
        <w:tc>
          <w:tcPr>
            <w:tcW w:w="1948" w:type="dxa"/>
          </w:tcPr>
          <w:p w:rsidR="0057545F" w:rsidRPr="001257DF" w:rsidRDefault="0057545F" w:rsidP="00907266">
            <w:pPr>
              <w:autoSpaceDE w:val="0"/>
              <w:autoSpaceDN w:val="0"/>
              <w:adjustRightInd w:val="0"/>
              <w:jc w:val="center"/>
              <w:outlineLvl w:val="0"/>
              <w:rPr>
                <w:rFonts w:ascii="Arial" w:hAnsi="Arial" w:cs="Arial"/>
              </w:rPr>
            </w:pPr>
            <w:r w:rsidRPr="001257DF">
              <w:rPr>
                <w:rFonts w:ascii="Arial" w:hAnsi="Arial" w:cs="Arial"/>
              </w:rPr>
              <w:t>1361,2</w:t>
            </w:r>
          </w:p>
        </w:tc>
      </w:tr>
      <w:tr w:rsidR="0057545F" w:rsidRPr="001257DF" w:rsidTr="00B275C4">
        <w:tc>
          <w:tcPr>
            <w:tcW w:w="762" w:type="dxa"/>
          </w:tcPr>
          <w:p w:rsidR="0057545F" w:rsidRPr="001257DF" w:rsidRDefault="0057545F" w:rsidP="00B275C4">
            <w:pPr>
              <w:autoSpaceDE w:val="0"/>
              <w:autoSpaceDN w:val="0"/>
              <w:adjustRightInd w:val="0"/>
              <w:jc w:val="center"/>
              <w:outlineLvl w:val="0"/>
              <w:rPr>
                <w:rFonts w:ascii="Arial" w:hAnsi="Arial" w:cs="Arial"/>
                <w:bCs/>
              </w:rPr>
            </w:pPr>
            <w:r w:rsidRPr="001257DF">
              <w:rPr>
                <w:rFonts w:ascii="Arial" w:hAnsi="Arial" w:cs="Arial"/>
                <w:bCs/>
              </w:rPr>
              <w:t>5.</w:t>
            </w:r>
          </w:p>
        </w:tc>
        <w:tc>
          <w:tcPr>
            <w:tcW w:w="5300" w:type="dxa"/>
          </w:tcPr>
          <w:p w:rsidR="0057545F" w:rsidRPr="001257DF" w:rsidRDefault="0057545F" w:rsidP="00B275C4">
            <w:pPr>
              <w:autoSpaceDE w:val="0"/>
              <w:autoSpaceDN w:val="0"/>
              <w:adjustRightInd w:val="0"/>
              <w:outlineLvl w:val="0"/>
              <w:rPr>
                <w:rFonts w:ascii="Arial" w:hAnsi="Arial" w:cs="Arial"/>
                <w:bCs/>
              </w:rPr>
            </w:pPr>
            <w:r w:rsidRPr="001257DF">
              <w:rPr>
                <w:rFonts w:ascii="Arial" w:hAnsi="Arial" w:cs="Arial"/>
              </w:rPr>
              <w:t xml:space="preserve">Погребение (кремация) </w:t>
            </w:r>
          </w:p>
          <w:p w:rsidR="0057545F" w:rsidRPr="001257DF" w:rsidRDefault="0057545F" w:rsidP="00B275C4">
            <w:pPr>
              <w:autoSpaceDE w:val="0"/>
              <w:autoSpaceDN w:val="0"/>
              <w:adjustRightInd w:val="0"/>
              <w:jc w:val="center"/>
              <w:outlineLvl w:val="0"/>
              <w:rPr>
                <w:rFonts w:ascii="Arial" w:hAnsi="Arial" w:cs="Arial"/>
              </w:rPr>
            </w:pPr>
          </w:p>
        </w:tc>
        <w:tc>
          <w:tcPr>
            <w:tcW w:w="1843" w:type="dxa"/>
          </w:tcPr>
          <w:p w:rsidR="0057545F" w:rsidRPr="001257DF" w:rsidRDefault="0057545F" w:rsidP="00B275C4">
            <w:pPr>
              <w:autoSpaceDE w:val="0"/>
              <w:autoSpaceDN w:val="0"/>
              <w:adjustRightInd w:val="0"/>
              <w:jc w:val="center"/>
              <w:outlineLvl w:val="0"/>
              <w:rPr>
                <w:rFonts w:ascii="Arial" w:hAnsi="Arial" w:cs="Arial"/>
              </w:rPr>
            </w:pPr>
            <w:r w:rsidRPr="001257DF">
              <w:rPr>
                <w:rFonts w:ascii="Arial" w:hAnsi="Arial" w:cs="Arial"/>
              </w:rPr>
              <w:t>3265,5</w:t>
            </w:r>
          </w:p>
        </w:tc>
        <w:tc>
          <w:tcPr>
            <w:tcW w:w="1948" w:type="dxa"/>
          </w:tcPr>
          <w:p w:rsidR="0057545F" w:rsidRPr="001257DF" w:rsidRDefault="0057545F" w:rsidP="00B275C4">
            <w:pPr>
              <w:autoSpaceDE w:val="0"/>
              <w:autoSpaceDN w:val="0"/>
              <w:adjustRightInd w:val="0"/>
              <w:jc w:val="center"/>
              <w:outlineLvl w:val="0"/>
              <w:rPr>
                <w:rFonts w:ascii="Arial" w:hAnsi="Arial" w:cs="Arial"/>
                <w:bCs/>
              </w:rPr>
            </w:pPr>
            <w:r w:rsidRPr="001257DF">
              <w:rPr>
                <w:rFonts w:ascii="Arial" w:hAnsi="Arial" w:cs="Arial"/>
                <w:bCs/>
              </w:rPr>
              <w:t>7040,8</w:t>
            </w:r>
          </w:p>
        </w:tc>
      </w:tr>
      <w:tr w:rsidR="0057545F" w:rsidRPr="001257DF" w:rsidTr="00B275C4">
        <w:tc>
          <w:tcPr>
            <w:tcW w:w="762" w:type="dxa"/>
          </w:tcPr>
          <w:p w:rsidR="0057545F" w:rsidRPr="001257DF" w:rsidRDefault="0057545F" w:rsidP="00B275C4">
            <w:pPr>
              <w:autoSpaceDE w:val="0"/>
              <w:autoSpaceDN w:val="0"/>
              <w:adjustRightInd w:val="0"/>
              <w:jc w:val="center"/>
              <w:outlineLvl w:val="0"/>
              <w:rPr>
                <w:rFonts w:ascii="Arial" w:hAnsi="Arial" w:cs="Arial"/>
                <w:bCs/>
              </w:rPr>
            </w:pPr>
          </w:p>
        </w:tc>
        <w:tc>
          <w:tcPr>
            <w:tcW w:w="5300" w:type="dxa"/>
          </w:tcPr>
          <w:p w:rsidR="0057545F" w:rsidRPr="001257DF" w:rsidRDefault="0057545F" w:rsidP="00B275C4">
            <w:pPr>
              <w:autoSpaceDE w:val="0"/>
              <w:autoSpaceDN w:val="0"/>
              <w:adjustRightInd w:val="0"/>
              <w:outlineLvl w:val="0"/>
              <w:rPr>
                <w:rFonts w:ascii="Arial" w:hAnsi="Arial" w:cs="Arial"/>
                <w:b/>
                <w:bCs/>
              </w:rPr>
            </w:pPr>
            <w:r w:rsidRPr="001257DF">
              <w:rPr>
                <w:rFonts w:ascii="Arial" w:hAnsi="Arial" w:cs="Arial"/>
                <w:b/>
              </w:rPr>
              <w:t>Общая стоимость гарантированного перечня услуг по погребению:</w:t>
            </w:r>
          </w:p>
        </w:tc>
        <w:tc>
          <w:tcPr>
            <w:tcW w:w="1843" w:type="dxa"/>
          </w:tcPr>
          <w:p w:rsidR="0057545F" w:rsidRPr="001257DF" w:rsidRDefault="0057545F" w:rsidP="00B275C4">
            <w:pPr>
              <w:autoSpaceDE w:val="0"/>
              <w:autoSpaceDN w:val="0"/>
              <w:adjustRightInd w:val="0"/>
              <w:jc w:val="center"/>
              <w:outlineLvl w:val="0"/>
              <w:rPr>
                <w:rFonts w:ascii="Arial" w:hAnsi="Arial" w:cs="Arial"/>
                <w:b/>
              </w:rPr>
            </w:pPr>
            <w:r w:rsidRPr="001257DF">
              <w:rPr>
                <w:rFonts w:ascii="Arial" w:hAnsi="Arial" w:cs="Arial"/>
                <w:b/>
              </w:rPr>
              <w:t>6952,8</w:t>
            </w:r>
          </w:p>
        </w:tc>
        <w:tc>
          <w:tcPr>
            <w:tcW w:w="1948" w:type="dxa"/>
          </w:tcPr>
          <w:p w:rsidR="0057545F" w:rsidRPr="001257DF" w:rsidRDefault="0057545F" w:rsidP="00B275C4">
            <w:pPr>
              <w:autoSpaceDE w:val="0"/>
              <w:autoSpaceDN w:val="0"/>
              <w:adjustRightInd w:val="0"/>
              <w:jc w:val="center"/>
              <w:outlineLvl w:val="0"/>
              <w:rPr>
                <w:rFonts w:ascii="Arial" w:hAnsi="Arial" w:cs="Arial"/>
                <w:b/>
                <w:bCs/>
              </w:rPr>
            </w:pPr>
            <w:r w:rsidRPr="001257DF">
              <w:rPr>
                <w:rFonts w:ascii="Arial" w:hAnsi="Arial" w:cs="Arial"/>
                <w:b/>
                <w:bCs/>
              </w:rPr>
              <w:t>10723,4</w:t>
            </w:r>
          </w:p>
        </w:tc>
      </w:tr>
    </w:tbl>
    <w:p w:rsidR="008D4B4E" w:rsidRPr="001257DF" w:rsidRDefault="008D4B4E" w:rsidP="008D4B4E">
      <w:pPr>
        <w:rPr>
          <w:rFonts w:ascii="Arial" w:hAnsi="Arial" w:cs="Arial"/>
          <w:bCs/>
        </w:rPr>
      </w:pPr>
    </w:p>
    <w:p w:rsidR="008D4B4E" w:rsidRPr="001257DF" w:rsidRDefault="008D4B4E" w:rsidP="008D4B4E">
      <w:pPr>
        <w:jc w:val="center"/>
        <w:rPr>
          <w:rFonts w:ascii="Arial" w:hAnsi="Arial" w:cs="Arial"/>
          <w:bCs/>
        </w:rPr>
      </w:pPr>
    </w:p>
    <w:p w:rsidR="008D4B4E" w:rsidRPr="001257DF" w:rsidRDefault="008D4B4E" w:rsidP="008D4B4E">
      <w:pPr>
        <w:rPr>
          <w:rFonts w:ascii="Arial" w:hAnsi="Arial" w:cs="Arial"/>
        </w:rPr>
      </w:pPr>
      <w:r w:rsidRPr="001257DF">
        <w:rPr>
          <w:rFonts w:ascii="Arial" w:hAnsi="Arial" w:cs="Arial"/>
        </w:rPr>
        <w:t xml:space="preserve">Глава </w:t>
      </w:r>
      <w:r w:rsidR="002A1E84" w:rsidRPr="001257DF">
        <w:rPr>
          <w:rFonts w:ascii="Arial" w:hAnsi="Arial" w:cs="Arial"/>
        </w:rPr>
        <w:t>Кудряшовского  сельсовета</w:t>
      </w:r>
      <w:r w:rsidRPr="001257DF">
        <w:rPr>
          <w:rFonts w:ascii="Arial" w:hAnsi="Arial" w:cs="Arial"/>
        </w:rPr>
        <w:tab/>
      </w:r>
      <w:r w:rsidRPr="001257DF">
        <w:rPr>
          <w:rFonts w:ascii="Arial" w:hAnsi="Arial" w:cs="Arial"/>
        </w:rPr>
        <w:tab/>
      </w:r>
      <w:r w:rsidRPr="001257DF">
        <w:rPr>
          <w:rFonts w:ascii="Arial" w:hAnsi="Arial" w:cs="Arial"/>
        </w:rPr>
        <w:tab/>
        <w:t xml:space="preserve">          </w:t>
      </w:r>
      <w:r w:rsidR="002A1E84" w:rsidRPr="001257DF">
        <w:rPr>
          <w:rFonts w:ascii="Arial" w:hAnsi="Arial" w:cs="Arial"/>
        </w:rPr>
        <w:t xml:space="preserve">                      </w:t>
      </w:r>
      <w:r w:rsidRPr="001257DF">
        <w:rPr>
          <w:rFonts w:ascii="Arial" w:hAnsi="Arial" w:cs="Arial"/>
        </w:rPr>
        <w:t xml:space="preserve">   С.А. Карелин</w:t>
      </w:r>
    </w:p>
    <w:p w:rsidR="008D4B4E" w:rsidRPr="001257DF" w:rsidRDefault="008D4B4E" w:rsidP="008D4B4E"/>
    <w:p w:rsidR="008D4B4E" w:rsidRDefault="008D4B4E" w:rsidP="008D4B4E">
      <w:pPr>
        <w:rPr>
          <w:sz w:val="28"/>
          <w:szCs w:val="28"/>
        </w:rPr>
      </w:pPr>
    </w:p>
    <w:p w:rsidR="008D4B4E" w:rsidRDefault="008D4B4E" w:rsidP="008D4B4E">
      <w:pPr>
        <w:rPr>
          <w:sz w:val="28"/>
          <w:szCs w:val="28"/>
        </w:rPr>
      </w:pPr>
    </w:p>
    <w:p w:rsidR="008D4B4E" w:rsidRDefault="008D4B4E" w:rsidP="008D4B4E">
      <w:pPr>
        <w:rPr>
          <w:sz w:val="28"/>
          <w:szCs w:val="28"/>
        </w:rPr>
      </w:pPr>
    </w:p>
    <w:p w:rsidR="008D4B4E" w:rsidRDefault="008D4B4E" w:rsidP="008D4B4E"/>
    <w:sectPr w:rsidR="008D4B4E" w:rsidSect="00211565">
      <w:pgSz w:w="11906" w:h="16838"/>
      <w:pgMar w:top="1440" w:right="406" w:bottom="1440" w:left="15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D4B4E"/>
    <w:rsid w:val="000B0441"/>
    <w:rsid w:val="000D0BCB"/>
    <w:rsid w:val="00102154"/>
    <w:rsid w:val="001257DF"/>
    <w:rsid w:val="001B4028"/>
    <w:rsid w:val="002950AC"/>
    <w:rsid w:val="002A1E84"/>
    <w:rsid w:val="002C492B"/>
    <w:rsid w:val="00424D5F"/>
    <w:rsid w:val="0043462E"/>
    <w:rsid w:val="004A6D0F"/>
    <w:rsid w:val="0050078D"/>
    <w:rsid w:val="00547CE1"/>
    <w:rsid w:val="0057545F"/>
    <w:rsid w:val="00595298"/>
    <w:rsid w:val="00616342"/>
    <w:rsid w:val="00792863"/>
    <w:rsid w:val="007D1BC0"/>
    <w:rsid w:val="007D7520"/>
    <w:rsid w:val="008D4B4E"/>
    <w:rsid w:val="00B007E4"/>
    <w:rsid w:val="00BA0C9C"/>
    <w:rsid w:val="00C76BAF"/>
    <w:rsid w:val="00C94C97"/>
    <w:rsid w:val="00CD36A5"/>
    <w:rsid w:val="00CF600C"/>
    <w:rsid w:val="00E26ACF"/>
    <w:rsid w:val="00F45EF7"/>
    <w:rsid w:val="00F97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4B4E"/>
    <w:pPr>
      <w:keepNext/>
      <w:jc w:val="center"/>
      <w:outlineLvl w:val="0"/>
    </w:pPr>
    <w:rPr>
      <w:sz w:val="28"/>
      <w:szCs w:val="20"/>
    </w:rPr>
  </w:style>
  <w:style w:type="paragraph" w:styleId="2">
    <w:name w:val="heading 2"/>
    <w:basedOn w:val="a"/>
    <w:next w:val="a"/>
    <w:link w:val="20"/>
    <w:qFormat/>
    <w:rsid w:val="008D4B4E"/>
    <w:pPr>
      <w:keepNext/>
      <w:jc w:val="center"/>
      <w:outlineLvl w:val="1"/>
    </w:pPr>
    <w:rPr>
      <w:b/>
      <w:szCs w:val="20"/>
    </w:rPr>
  </w:style>
  <w:style w:type="paragraph" w:styleId="3">
    <w:name w:val="heading 3"/>
    <w:basedOn w:val="a"/>
    <w:next w:val="a"/>
    <w:link w:val="30"/>
    <w:qFormat/>
    <w:rsid w:val="008D4B4E"/>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B4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D4B4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D4B4E"/>
    <w:rPr>
      <w:rFonts w:ascii="Times New Roman" w:eastAsia="Times New Roman" w:hAnsi="Times New Roman" w:cs="Times New Roman"/>
      <w:b/>
      <w:sz w:val="28"/>
      <w:szCs w:val="20"/>
      <w:lang w:eastAsia="ru-RU"/>
    </w:rPr>
  </w:style>
  <w:style w:type="paragraph" w:styleId="a3">
    <w:name w:val="List Paragraph"/>
    <w:basedOn w:val="a"/>
    <w:uiPriority w:val="34"/>
    <w:qFormat/>
    <w:rsid w:val="008D4B4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cp:revision>
  <cp:lastPrinted>2015-12-11T05:51:00Z</cp:lastPrinted>
  <dcterms:created xsi:type="dcterms:W3CDTF">2017-12-06T07:23:00Z</dcterms:created>
  <dcterms:modified xsi:type="dcterms:W3CDTF">2017-12-06T07:23:00Z</dcterms:modified>
</cp:coreProperties>
</file>