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63A" w:rsidRDefault="00E6063A" w:rsidP="00742DA6">
      <w:pPr>
        <w:pBdr>
          <w:bottom w:val="single" w:sz="6" w:space="0" w:color="DDDDDD"/>
        </w:pBdr>
        <w:spacing w:after="0" w:line="240" w:lineRule="auto"/>
        <w:ind w:left="420" w:right="42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  <w:t>Ответственность за умышленное причинение тяжкого вреда здоровью человека</w:t>
      </w:r>
    </w:p>
    <w:p w:rsidR="00394A6E" w:rsidRPr="00394A6E" w:rsidRDefault="00394A6E" w:rsidP="00394A6E">
      <w:pPr>
        <w:pBdr>
          <w:bottom w:val="single" w:sz="6" w:space="0" w:color="DDDDDD"/>
        </w:pBdr>
        <w:spacing w:after="0" w:line="240" w:lineRule="auto"/>
        <w:ind w:left="420" w:right="420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</w:pPr>
    </w:p>
    <w:p w:rsidR="00394A6E" w:rsidRDefault="00742DA6" w:rsidP="00394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E60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 111 Уголовного кодекса Российской Федерации предусмотрена уголовная ответственность за умышленное причинение тяжкого вреда здоровью.</w:t>
      </w:r>
    </w:p>
    <w:p w:rsidR="00E6063A" w:rsidRDefault="00742DA6" w:rsidP="00394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E60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законе подчеркнуто, что преступлением являются умышленные противоправные действия, направленные на причинение вреда здоровью другому человеку. Правомерное причинение вреда здоровью (при необходимой обороне, крайней необходимости и т.д.) не может рассматриваться как преступление. </w:t>
      </w:r>
    </w:p>
    <w:p w:rsidR="00E6063A" w:rsidRDefault="00742DA6" w:rsidP="00394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E60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вредом, причиненным другому человеку, понимается нарушение анатомической целости его органов и тканей или их физиологических функций в результате воздействия различных факторов внешней среды: физических, химических, биологических, психогенных.</w:t>
      </w:r>
    </w:p>
    <w:p w:rsidR="008F033B" w:rsidRDefault="00742DA6" w:rsidP="00394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8F0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Признаками тяжкого вреда здоровью являются: опасность для жизни человека (например, проникающие раны головы, шеи, грудной клетки, живота, массивная кровопотеря и др.); потеря зрения, речи, слуха либо какого-либо органа или утрата органом 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функции, прерывание беременности, психическое расстройство, заболевание наркоманией либо токсикоманией, неизгладимое обезображивание лица, значительная стойкая утрата общей трудоспособности не менее чем на одну треть или заведомо для виновного полная утрата профессионально трудоспособности. </w:t>
      </w:r>
    </w:p>
    <w:p w:rsidR="00E2394B" w:rsidRDefault="00742DA6" w:rsidP="00394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Уголовная ответственность за совершение преступления </w:t>
      </w:r>
      <w:r w:rsidR="00E23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наступает с 14-летнего возраста. </w:t>
      </w:r>
    </w:p>
    <w:p w:rsidR="00E2394B" w:rsidRDefault="00E2394B" w:rsidP="00394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За совершение данного преступления предусмотрено наказание в виде лишения свободы на срок 8 лет. Если оно совершено при отягчающих обстоятельствах, то виновному грозит 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 ст. 111 УК РФ до 10 лет лишения свободы, по ч. 3 ст. 111 УК РФ – до 12 лет лишения свободы. </w:t>
      </w:r>
    </w:p>
    <w:p w:rsidR="00E2394B" w:rsidRDefault="00E2394B" w:rsidP="00394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Если умышленное причинение вреда здоровью повлекло по неосторожности смерть потерпевшего, то наказание предусмотрено в виде лишения свободы на срок 15 лет с ограничением свободы на срок до 2 лет. </w:t>
      </w:r>
    </w:p>
    <w:p w:rsidR="008139FF" w:rsidRDefault="008139FF" w:rsidP="00394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39FF" w:rsidRPr="00D0143F" w:rsidRDefault="008139FF" w:rsidP="008139FF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D0143F">
        <w:rPr>
          <w:rFonts w:ascii="Times New Roman" w:hAnsi="Times New Roman"/>
          <w:sz w:val="28"/>
          <w:szCs w:val="28"/>
        </w:rPr>
        <w:t>Помощник прокурора Новосибирского района</w:t>
      </w:r>
    </w:p>
    <w:p w:rsidR="008139FF" w:rsidRPr="00D0143F" w:rsidRDefault="00E2394B" w:rsidP="008139FF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Анастасия Дортман</w:t>
      </w:r>
    </w:p>
    <w:p w:rsidR="008139FF" w:rsidRPr="00394A6E" w:rsidRDefault="008139FF" w:rsidP="00394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496A" w:rsidRDefault="001C496A" w:rsidP="00394A6E">
      <w:pPr>
        <w:jc w:val="both"/>
      </w:pPr>
    </w:p>
    <w:sectPr w:rsidR="001C496A" w:rsidSect="00394A6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8076B"/>
    <w:multiLevelType w:val="multilevel"/>
    <w:tmpl w:val="928EB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A6E"/>
    <w:rsid w:val="001C496A"/>
    <w:rsid w:val="00387211"/>
    <w:rsid w:val="00394A6E"/>
    <w:rsid w:val="00612281"/>
    <w:rsid w:val="00742DA6"/>
    <w:rsid w:val="008139FF"/>
    <w:rsid w:val="008F033B"/>
    <w:rsid w:val="00A42AEF"/>
    <w:rsid w:val="00BE4CBD"/>
    <w:rsid w:val="00E2394B"/>
    <w:rsid w:val="00E6063A"/>
    <w:rsid w:val="00FA5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6A"/>
  </w:style>
  <w:style w:type="paragraph" w:styleId="1">
    <w:name w:val="heading 1"/>
    <w:basedOn w:val="a"/>
    <w:link w:val="10"/>
    <w:uiPriority w:val="9"/>
    <w:qFormat/>
    <w:rsid w:val="00394A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A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rapper">
    <w:name w:val="wrapper"/>
    <w:basedOn w:val="a0"/>
    <w:rsid w:val="00394A6E"/>
  </w:style>
  <w:style w:type="paragraph" w:styleId="a3">
    <w:name w:val="Normal (Web)"/>
    <w:basedOn w:val="a"/>
    <w:uiPriority w:val="99"/>
    <w:semiHidden/>
    <w:unhideWhenUsed/>
    <w:rsid w:val="00394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06">
          <w:marLeft w:val="42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72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02408062">
                  <w:marLeft w:val="0"/>
                  <w:marRight w:val="37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11" w:color="DDDDDD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2021-11-08T08:48:00Z</cp:lastPrinted>
  <dcterms:created xsi:type="dcterms:W3CDTF">2023-12-08T09:11:00Z</dcterms:created>
  <dcterms:modified xsi:type="dcterms:W3CDTF">2023-12-08T09:11:00Z</dcterms:modified>
</cp:coreProperties>
</file>