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86" w:rsidRPr="00852FC4" w:rsidRDefault="00200286" w:rsidP="00852FC4">
      <w:pPr>
        <w:pStyle w:val="a6"/>
        <w:jc w:val="center"/>
        <w:rPr>
          <w:b/>
          <w:sz w:val="28"/>
          <w:szCs w:val="28"/>
        </w:rPr>
      </w:pPr>
      <w:r w:rsidRPr="00852FC4">
        <w:rPr>
          <w:b/>
          <w:sz w:val="28"/>
          <w:szCs w:val="28"/>
        </w:rPr>
        <w:t>АДМИНИСТРАЦИЯ КУДРЯШОВСКОГО СЕЛЬСОВЕТА</w:t>
      </w:r>
    </w:p>
    <w:p w:rsidR="00200286" w:rsidRPr="00852FC4" w:rsidRDefault="00200286" w:rsidP="00852FC4">
      <w:pPr>
        <w:pStyle w:val="a6"/>
        <w:jc w:val="center"/>
        <w:rPr>
          <w:sz w:val="28"/>
          <w:szCs w:val="28"/>
        </w:rPr>
      </w:pPr>
    </w:p>
    <w:p w:rsidR="00200286" w:rsidRPr="00852FC4" w:rsidRDefault="00200286" w:rsidP="00852FC4">
      <w:pPr>
        <w:pStyle w:val="a6"/>
        <w:jc w:val="center"/>
        <w:rPr>
          <w:sz w:val="28"/>
          <w:szCs w:val="28"/>
        </w:rPr>
      </w:pPr>
      <w:r w:rsidRPr="00852FC4">
        <w:rPr>
          <w:sz w:val="28"/>
          <w:szCs w:val="28"/>
        </w:rPr>
        <w:t>НОВОСИБИРСКОГО РАЙОНА НОВОСИБИРСКОЙ ОБЛАСТИ</w:t>
      </w:r>
    </w:p>
    <w:p w:rsidR="00200286" w:rsidRPr="00852FC4" w:rsidRDefault="00200286" w:rsidP="00852FC4">
      <w:pPr>
        <w:pStyle w:val="a6"/>
        <w:jc w:val="center"/>
        <w:rPr>
          <w:sz w:val="28"/>
          <w:szCs w:val="28"/>
        </w:rPr>
      </w:pPr>
    </w:p>
    <w:p w:rsidR="00200286" w:rsidRPr="00852FC4" w:rsidRDefault="00200286" w:rsidP="00852FC4">
      <w:pPr>
        <w:pStyle w:val="a6"/>
        <w:jc w:val="center"/>
        <w:rPr>
          <w:b/>
          <w:sz w:val="28"/>
          <w:szCs w:val="28"/>
        </w:rPr>
      </w:pPr>
      <w:r w:rsidRPr="00852FC4">
        <w:rPr>
          <w:b/>
          <w:sz w:val="28"/>
          <w:szCs w:val="28"/>
        </w:rPr>
        <w:t>ПОСТАНОВЛЕНИЕ</w:t>
      </w:r>
    </w:p>
    <w:p w:rsidR="00200286" w:rsidRPr="00852FC4" w:rsidRDefault="00200286" w:rsidP="00852FC4">
      <w:pPr>
        <w:pStyle w:val="a6"/>
        <w:jc w:val="center"/>
        <w:rPr>
          <w:sz w:val="28"/>
          <w:szCs w:val="28"/>
        </w:rPr>
      </w:pPr>
    </w:p>
    <w:p w:rsidR="00200286" w:rsidRPr="00852FC4" w:rsidRDefault="00200286" w:rsidP="00852FC4">
      <w:pPr>
        <w:pStyle w:val="a6"/>
        <w:jc w:val="center"/>
        <w:rPr>
          <w:sz w:val="28"/>
          <w:szCs w:val="28"/>
        </w:rPr>
      </w:pPr>
      <w:r w:rsidRPr="00852FC4">
        <w:rPr>
          <w:sz w:val="28"/>
          <w:szCs w:val="28"/>
        </w:rPr>
        <w:t>д.п.Кудряшовский</w:t>
      </w:r>
    </w:p>
    <w:p w:rsidR="00200286" w:rsidRPr="00200286" w:rsidRDefault="00200286" w:rsidP="002002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286" w:rsidRPr="00200286" w:rsidRDefault="00200286" w:rsidP="002002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286" w:rsidRPr="00200286" w:rsidRDefault="001D019A" w:rsidP="00200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24.01</w:t>
      </w:r>
      <w:r w:rsidR="00200286" w:rsidRPr="00200286">
        <w:rPr>
          <w:rFonts w:ascii="Times New Roman" w:hAnsi="Times New Roman" w:cs="Times New Roman"/>
          <w:sz w:val="28"/>
          <w:szCs w:val="28"/>
        </w:rPr>
        <w:t>.</w:t>
      </w:r>
      <w:r w:rsidR="00200286" w:rsidRPr="00A05899">
        <w:rPr>
          <w:rFonts w:ascii="Times New Roman" w:hAnsi="Times New Roman" w:cs="Times New Roman"/>
          <w:sz w:val="28"/>
          <w:szCs w:val="28"/>
        </w:rPr>
        <w:t>202</w:t>
      </w:r>
      <w:r w:rsidR="00A33568" w:rsidRPr="00A05899">
        <w:rPr>
          <w:rFonts w:ascii="Times New Roman" w:hAnsi="Times New Roman" w:cs="Times New Roman"/>
          <w:sz w:val="28"/>
          <w:szCs w:val="28"/>
        </w:rPr>
        <w:t>4</w:t>
      </w:r>
      <w:r w:rsidR="00200286" w:rsidRPr="00A05899">
        <w:rPr>
          <w:rFonts w:ascii="Times New Roman" w:hAnsi="Times New Roman" w:cs="Times New Roman"/>
          <w:sz w:val="28"/>
          <w:szCs w:val="28"/>
        </w:rPr>
        <w:t>г.</w:t>
      </w:r>
      <w:r w:rsidR="00200286" w:rsidRPr="00200286">
        <w:rPr>
          <w:rFonts w:ascii="Times New Roman" w:hAnsi="Times New Roman" w:cs="Times New Roman"/>
          <w:sz w:val="28"/>
          <w:szCs w:val="28"/>
        </w:rPr>
        <w:t xml:space="preserve">        </w:t>
      </w:r>
      <w:r w:rsidR="00A335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00286" w:rsidRPr="0020028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200286" w:rsidRPr="00200286" w:rsidRDefault="00200286" w:rsidP="002002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286" w:rsidRPr="00200286" w:rsidRDefault="00200286" w:rsidP="002002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286" w:rsidRPr="00200286" w:rsidRDefault="00200286" w:rsidP="00200286">
      <w:pPr>
        <w:pStyle w:val="a6"/>
        <w:rPr>
          <w:sz w:val="28"/>
          <w:szCs w:val="28"/>
        </w:rPr>
      </w:pPr>
      <w:r w:rsidRPr="00200286">
        <w:rPr>
          <w:sz w:val="28"/>
          <w:szCs w:val="28"/>
        </w:rPr>
        <w:t>Об утверждении Положения о порядке и услови</w:t>
      </w:r>
      <w:r>
        <w:rPr>
          <w:sz w:val="28"/>
          <w:szCs w:val="28"/>
        </w:rPr>
        <w:t xml:space="preserve">ях командирования муниципальных </w:t>
      </w:r>
      <w:r w:rsidRPr="00200286">
        <w:rPr>
          <w:sz w:val="28"/>
          <w:szCs w:val="28"/>
        </w:rPr>
        <w:t>служащих, а также выборных должностей, зам</w:t>
      </w:r>
      <w:r>
        <w:rPr>
          <w:sz w:val="28"/>
          <w:szCs w:val="28"/>
        </w:rPr>
        <w:t xml:space="preserve">ещающих должности муниципальной </w:t>
      </w:r>
      <w:r w:rsidRPr="00200286">
        <w:rPr>
          <w:sz w:val="28"/>
          <w:szCs w:val="28"/>
        </w:rPr>
        <w:t>службы, осуществляющих свою деятельность на постоянной основе в администрации</w:t>
      </w:r>
    </w:p>
    <w:p w:rsidR="00200286" w:rsidRDefault="0054516F" w:rsidP="00200286">
      <w:pPr>
        <w:pStyle w:val="a6"/>
        <w:rPr>
          <w:sz w:val="28"/>
          <w:szCs w:val="28"/>
        </w:rPr>
      </w:pPr>
      <w:r>
        <w:rPr>
          <w:sz w:val="28"/>
          <w:szCs w:val="28"/>
        </w:rPr>
        <w:t>Кудряшовского</w:t>
      </w:r>
      <w:r w:rsidR="00200286" w:rsidRPr="00200286">
        <w:rPr>
          <w:sz w:val="28"/>
          <w:szCs w:val="28"/>
        </w:rPr>
        <w:t xml:space="preserve"> с</w:t>
      </w:r>
      <w:r w:rsidR="00200286">
        <w:rPr>
          <w:sz w:val="28"/>
          <w:szCs w:val="28"/>
        </w:rPr>
        <w:t xml:space="preserve">ельсовета Новосибирского района </w:t>
      </w:r>
      <w:r w:rsidR="00200286" w:rsidRPr="00200286">
        <w:rPr>
          <w:sz w:val="28"/>
          <w:szCs w:val="28"/>
        </w:rPr>
        <w:t>Новосибирской области</w:t>
      </w:r>
    </w:p>
    <w:p w:rsidR="00200286" w:rsidRPr="00200286" w:rsidRDefault="00200286" w:rsidP="00200286">
      <w:pPr>
        <w:pStyle w:val="a6"/>
        <w:rPr>
          <w:sz w:val="28"/>
          <w:szCs w:val="28"/>
        </w:rPr>
      </w:pPr>
    </w:p>
    <w:p w:rsidR="00200286" w:rsidRDefault="00200286" w:rsidP="00200286">
      <w:pPr>
        <w:ind w:firstLine="708"/>
        <w:jc w:val="both"/>
        <w:rPr>
          <w:rFonts w:ascii="Times New Roman" w:hAnsi="Times New Roman" w:cs="Times New Roman"/>
        </w:rPr>
      </w:pPr>
      <w:r w:rsidRPr="00200286">
        <w:rPr>
          <w:rFonts w:ascii="Times New Roman" w:hAnsi="Times New Roman" w:cs="Times New Roman"/>
        </w:rPr>
        <w:t xml:space="preserve">В соответствии со статьей 168 Трудового кодекса Российской Федерации, постановлением Правительства РФ от 13.10.2008 № 749 (ред. от 01.03.2023) «Об особенностях направления работников в служебные командировки», в целях определения порядка и условий командирования муниципальных служащих, а также выборных должностей, замещающих должности муниципальной службы, осуществляющих свою деятельность на постоянной основе в администрации </w:t>
      </w:r>
      <w:r w:rsidR="00C842DF">
        <w:rPr>
          <w:rFonts w:ascii="Times New Roman" w:hAnsi="Times New Roman" w:cs="Times New Roman"/>
        </w:rPr>
        <w:t>Кудряшовского</w:t>
      </w:r>
      <w:r w:rsidRPr="00200286">
        <w:rPr>
          <w:rFonts w:ascii="Times New Roman" w:hAnsi="Times New Roman" w:cs="Times New Roman"/>
        </w:rPr>
        <w:t xml:space="preserve"> сельсовета Новосибирского района Новосибирской области, возмещения расходов, связанн</w:t>
      </w:r>
      <w:r>
        <w:rPr>
          <w:rFonts w:ascii="Times New Roman" w:hAnsi="Times New Roman" w:cs="Times New Roman"/>
        </w:rPr>
        <w:t>ых со служебными командировками</w:t>
      </w:r>
    </w:p>
    <w:p w:rsidR="00200286" w:rsidRPr="00200286" w:rsidRDefault="00200286" w:rsidP="00200286">
      <w:pPr>
        <w:ind w:firstLine="708"/>
        <w:jc w:val="both"/>
        <w:rPr>
          <w:rFonts w:ascii="Times New Roman" w:hAnsi="Times New Roman" w:cs="Times New Roman"/>
        </w:rPr>
      </w:pPr>
    </w:p>
    <w:p w:rsidR="00200286" w:rsidRPr="00200286" w:rsidRDefault="00200286" w:rsidP="002002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28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00286" w:rsidRPr="00200286" w:rsidRDefault="00200286" w:rsidP="00200286">
      <w:pPr>
        <w:pStyle w:val="20"/>
        <w:numPr>
          <w:ilvl w:val="0"/>
          <w:numId w:val="1"/>
        </w:numPr>
        <w:shd w:val="clear" w:color="auto" w:fill="auto"/>
        <w:tabs>
          <w:tab w:val="left" w:pos="988"/>
        </w:tabs>
        <w:spacing w:after="0" w:line="277" w:lineRule="exact"/>
        <w:ind w:firstLine="620"/>
        <w:jc w:val="both"/>
        <w:rPr>
          <w:sz w:val="28"/>
          <w:szCs w:val="28"/>
        </w:rPr>
      </w:pPr>
      <w:r w:rsidRPr="00200286">
        <w:rPr>
          <w:sz w:val="28"/>
          <w:szCs w:val="28"/>
        </w:rPr>
        <w:t xml:space="preserve">Утвердить Положение о порядке и условиях командирования муниципальных служащих, а также выборных должностей, замещающих должности муниципальной службы, осуществляющих свою деятельность па постоянной основе в администрации </w:t>
      </w:r>
      <w:r>
        <w:rPr>
          <w:sz w:val="28"/>
          <w:szCs w:val="28"/>
        </w:rPr>
        <w:t>Кудряшовского</w:t>
      </w:r>
      <w:r w:rsidRPr="00200286">
        <w:rPr>
          <w:sz w:val="28"/>
          <w:szCs w:val="28"/>
        </w:rPr>
        <w:t xml:space="preserve"> сельсовета Новосибирского района Новосибирской области согласно приложению.</w:t>
      </w:r>
    </w:p>
    <w:p w:rsidR="00200286" w:rsidRPr="00200286" w:rsidRDefault="00200286" w:rsidP="00200286">
      <w:pPr>
        <w:pStyle w:val="20"/>
        <w:numPr>
          <w:ilvl w:val="0"/>
          <w:numId w:val="1"/>
        </w:numPr>
        <w:shd w:val="clear" w:color="auto" w:fill="auto"/>
        <w:tabs>
          <w:tab w:val="left" w:pos="988"/>
        </w:tabs>
        <w:spacing w:after="0" w:line="274" w:lineRule="exact"/>
        <w:ind w:firstLine="620"/>
        <w:jc w:val="both"/>
        <w:rPr>
          <w:sz w:val="28"/>
          <w:szCs w:val="28"/>
        </w:rPr>
      </w:pPr>
      <w:r w:rsidRPr="00200286">
        <w:rPr>
          <w:sz w:val="28"/>
          <w:szCs w:val="28"/>
        </w:rPr>
        <w:t xml:space="preserve">Утвердить следующие нормы возмещения дополнительных расходов, связанных с проживанием работников администрации </w:t>
      </w:r>
      <w:r>
        <w:rPr>
          <w:sz w:val="28"/>
          <w:szCs w:val="28"/>
        </w:rPr>
        <w:t>Кудряшовского</w:t>
      </w:r>
      <w:r w:rsidRPr="00200286">
        <w:rPr>
          <w:sz w:val="28"/>
          <w:szCs w:val="28"/>
        </w:rPr>
        <w:t xml:space="preserve"> сельсовета Новосибирского района Новосибирской области вне постоянного места жительства (суточные) при направлении в служебную командировку:</w:t>
      </w:r>
    </w:p>
    <w:p w:rsidR="00200286" w:rsidRPr="00200286" w:rsidRDefault="00200286" w:rsidP="00200286">
      <w:pPr>
        <w:pStyle w:val="20"/>
        <w:shd w:val="clear" w:color="auto" w:fill="auto"/>
        <w:spacing w:after="0" w:line="274" w:lineRule="exact"/>
        <w:ind w:firstLine="620"/>
        <w:jc w:val="both"/>
        <w:rPr>
          <w:sz w:val="28"/>
          <w:szCs w:val="28"/>
        </w:rPr>
      </w:pPr>
      <w:r w:rsidRPr="00200286">
        <w:rPr>
          <w:sz w:val="28"/>
          <w:szCs w:val="28"/>
        </w:rPr>
        <w:t xml:space="preserve">за каждый день нахождения в служебной командировке в пределах Новосибирской </w:t>
      </w:r>
      <w:r w:rsidRPr="00200286">
        <w:rPr>
          <w:rStyle w:val="2105pt"/>
          <w:sz w:val="28"/>
          <w:szCs w:val="28"/>
        </w:rPr>
        <w:t xml:space="preserve">области - </w:t>
      </w:r>
      <w:r w:rsidRPr="00200286">
        <w:rPr>
          <w:sz w:val="28"/>
          <w:szCs w:val="28"/>
        </w:rPr>
        <w:t>300 рублей;</w:t>
      </w:r>
    </w:p>
    <w:p w:rsidR="00200286" w:rsidRDefault="00200286" w:rsidP="00200286">
      <w:pPr>
        <w:pStyle w:val="20"/>
        <w:shd w:val="clear" w:color="auto" w:fill="auto"/>
        <w:spacing w:after="0" w:line="274" w:lineRule="exact"/>
        <w:ind w:firstLine="620"/>
        <w:jc w:val="both"/>
        <w:rPr>
          <w:sz w:val="28"/>
          <w:szCs w:val="28"/>
        </w:rPr>
      </w:pPr>
      <w:r w:rsidRPr="00200286">
        <w:rPr>
          <w:sz w:val="28"/>
          <w:szCs w:val="28"/>
        </w:rPr>
        <w:t>за каждый день нахождения в служебной командировке за пределами Новосибирской области - 700 рублей;</w:t>
      </w:r>
    </w:p>
    <w:p w:rsidR="00200286" w:rsidRDefault="00200286" w:rsidP="00200286">
      <w:pPr>
        <w:pStyle w:val="20"/>
        <w:shd w:val="clear" w:color="auto" w:fill="auto"/>
        <w:spacing w:after="0" w:line="274" w:lineRule="exact"/>
        <w:ind w:firstLine="620"/>
        <w:jc w:val="both"/>
        <w:rPr>
          <w:sz w:val="28"/>
          <w:szCs w:val="28"/>
        </w:rPr>
      </w:pPr>
    </w:p>
    <w:p w:rsidR="00200286" w:rsidRDefault="00200286" w:rsidP="00200286">
      <w:pPr>
        <w:pStyle w:val="20"/>
        <w:shd w:val="clear" w:color="auto" w:fill="auto"/>
        <w:spacing w:after="0" w:line="274" w:lineRule="exact"/>
        <w:ind w:firstLine="620"/>
        <w:jc w:val="both"/>
        <w:rPr>
          <w:sz w:val="28"/>
          <w:szCs w:val="28"/>
        </w:rPr>
      </w:pPr>
    </w:p>
    <w:p w:rsidR="00200286" w:rsidRDefault="00200286" w:rsidP="00200286">
      <w:pPr>
        <w:pStyle w:val="20"/>
        <w:shd w:val="clear" w:color="auto" w:fill="auto"/>
        <w:spacing w:after="0" w:line="274" w:lineRule="exact"/>
        <w:ind w:firstLine="620"/>
        <w:jc w:val="both"/>
        <w:rPr>
          <w:sz w:val="28"/>
          <w:szCs w:val="28"/>
        </w:rPr>
      </w:pPr>
    </w:p>
    <w:p w:rsidR="00200286" w:rsidRPr="00200286" w:rsidRDefault="00200286" w:rsidP="00200286">
      <w:pPr>
        <w:pStyle w:val="20"/>
        <w:shd w:val="clear" w:color="auto" w:fill="auto"/>
        <w:spacing w:after="0" w:line="274" w:lineRule="exact"/>
        <w:ind w:firstLine="620"/>
        <w:jc w:val="both"/>
        <w:rPr>
          <w:sz w:val="28"/>
          <w:szCs w:val="28"/>
        </w:rPr>
      </w:pPr>
    </w:p>
    <w:p w:rsidR="00200286" w:rsidRPr="00200286" w:rsidRDefault="00200286" w:rsidP="00200286">
      <w:pPr>
        <w:pStyle w:val="20"/>
        <w:shd w:val="clear" w:color="auto" w:fill="auto"/>
        <w:spacing w:after="0" w:line="274" w:lineRule="exact"/>
        <w:ind w:firstLine="620"/>
        <w:jc w:val="both"/>
        <w:rPr>
          <w:sz w:val="28"/>
          <w:szCs w:val="28"/>
        </w:rPr>
      </w:pPr>
      <w:r w:rsidRPr="00200286">
        <w:rPr>
          <w:sz w:val="28"/>
          <w:szCs w:val="28"/>
        </w:rPr>
        <w:t xml:space="preserve">за каждый день нахождения в служебной командировке </w:t>
      </w:r>
      <w:r w:rsidR="00EB0530">
        <w:rPr>
          <w:sz w:val="28"/>
          <w:szCs w:val="28"/>
        </w:rPr>
        <w:t>н</w:t>
      </w:r>
      <w:r w:rsidRPr="00200286">
        <w:rPr>
          <w:sz w:val="28"/>
          <w:szCs w:val="28"/>
        </w:rPr>
        <w:t xml:space="preserve">а территории иностранных государств - в размерах, установленных нормативными правовыми актами Российской Федерации, </w:t>
      </w:r>
      <w:r w:rsidR="007D65A2">
        <w:rPr>
          <w:sz w:val="28"/>
          <w:szCs w:val="28"/>
        </w:rPr>
        <w:t>н</w:t>
      </w:r>
      <w:r w:rsidRPr="00200286">
        <w:rPr>
          <w:sz w:val="28"/>
          <w:szCs w:val="28"/>
        </w:rPr>
        <w:t>о не более 2500 рублей в сутки;</w:t>
      </w:r>
    </w:p>
    <w:p w:rsidR="00200286" w:rsidRPr="00200286" w:rsidRDefault="00200286" w:rsidP="00200286">
      <w:pPr>
        <w:pStyle w:val="20"/>
        <w:shd w:val="clear" w:color="auto" w:fill="auto"/>
        <w:spacing w:after="0" w:line="274" w:lineRule="exact"/>
        <w:ind w:firstLine="620"/>
        <w:jc w:val="both"/>
        <w:rPr>
          <w:sz w:val="28"/>
          <w:szCs w:val="28"/>
        </w:rPr>
      </w:pPr>
      <w:r w:rsidRPr="00200286">
        <w:rPr>
          <w:sz w:val="28"/>
          <w:szCs w:val="28"/>
        </w:rPr>
        <w:t>за каждый день нахождения в служебн</w:t>
      </w:r>
      <w:r>
        <w:rPr>
          <w:sz w:val="28"/>
          <w:szCs w:val="28"/>
        </w:rPr>
        <w:t xml:space="preserve">ой командировке </w:t>
      </w:r>
      <w:r w:rsidR="00EB0530">
        <w:rPr>
          <w:sz w:val="28"/>
          <w:szCs w:val="28"/>
        </w:rPr>
        <w:t>н</w:t>
      </w:r>
      <w:r>
        <w:rPr>
          <w:sz w:val="28"/>
          <w:szCs w:val="28"/>
        </w:rPr>
        <w:t xml:space="preserve">а территориях </w:t>
      </w:r>
      <w:r w:rsidRPr="00200286">
        <w:rPr>
          <w:sz w:val="28"/>
          <w:szCs w:val="28"/>
        </w:rPr>
        <w:t>Донецкой Народной Республики, Луганской Народной Республики, Запорожской области и Херсонской области - 8480 рублей.</w:t>
      </w:r>
    </w:p>
    <w:p w:rsidR="00200286" w:rsidRPr="00200286" w:rsidRDefault="00200286" w:rsidP="00200286">
      <w:pPr>
        <w:pStyle w:val="20"/>
        <w:numPr>
          <w:ilvl w:val="0"/>
          <w:numId w:val="1"/>
        </w:numPr>
        <w:shd w:val="clear" w:color="auto" w:fill="auto"/>
        <w:tabs>
          <w:tab w:val="left" w:pos="988"/>
        </w:tabs>
        <w:spacing w:after="0" w:line="274" w:lineRule="exact"/>
        <w:ind w:firstLine="620"/>
        <w:jc w:val="both"/>
        <w:rPr>
          <w:sz w:val="28"/>
          <w:szCs w:val="28"/>
        </w:rPr>
      </w:pPr>
      <w:r w:rsidRPr="00200286">
        <w:rPr>
          <w:sz w:val="28"/>
          <w:szCs w:val="28"/>
        </w:rPr>
        <w:t xml:space="preserve">Установить, что финансирование расходов, связанных со служебными командировками работников администрации </w:t>
      </w:r>
      <w:r>
        <w:rPr>
          <w:sz w:val="28"/>
          <w:szCs w:val="28"/>
        </w:rPr>
        <w:t>Кудряшовского</w:t>
      </w:r>
      <w:r w:rsidRPr="00200286">
        <w:rPr>
          <w:sz w:val="28"/>
          <w:szCs w:val="28"/>
        </w:rPr>
        <w:t xml:space="preserve"> сельсовета Новосибирского района Новосибирской области, производится в пределах утвержденных ассигнований, </w:t>
      </w:r>
      <w:r>
        <w:rPr>
          <w:sz w:val="28"/>
          <w:szCs w:val="28"/>
        </w:rPr>
        <w:t>предусмотренных администрацией Кудряшовского</w:t>
      </w:r>
      <w:r w:rsidRPr="00200286">
        <w:rPr>
          <w:sz w:val="28"/>
          <w:szCs w:val="28"/>
        </w:rPr>
        <w:t xml:space="preserve"> сельсовета Новосибирского района Новосибирской области.</w:t>
      </w:r>
    </w:p>
    <w:p w:rsidR="00200286" w:rsidRPr="00852FC4" w:rsidRDefault="00200286" w:rsidP="00200286">
      <w:pPr>
        <w:pStyle w:val="20"/>
        <w:shd w:val="clear" w:color="auto" w:fill="auto"/>
        <w:tabs>
          <w:tab w:val="left" w:pos="988"/>
        </w:tabs>
        <w:spacing w:after="0" w:line="274" w:lineRule="exact"/>
        <w:ind w:firstLine="0"/>
        <w:jc w:val="both"/>
        <w:rPr>
          <w:sz w:val="28"/>
          <w:szCs w:val="28"/>
        </w:rPr>
      </w:pPr>
      <w:r w:rsidRPr="00852FC4">
        <w:rPr>
          <w:sz w:val="28"/>
          <w:szCs w:val="28"/>
        </w:rPr>
        <w:t xml:space="preserve">          3. </w:t>
      </w:r>
      <w:r w:rsidR="00852FC4" w:rsidRPr="00852FC4">
        <w:rPr>
          <w:sz w:val="28"/>
          <w:szCs w:val="28"/>
        </w:rPr>
        <w:t>Опубликовать настоящее постановление в печатном средстве массовой информации «Кудряшовский Бюллетень» и разместить на официальном сайте администрации Кудряшовского сельсовета в сети "Интернет".</w:t>
      </w:r>
    </w:p>
    <w:p w:rsidR="00200286" w:rsidRPr="00200286" w:rsidRDefault="00200286" w:rsidP="00200286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286">
        <w:rPr>
          <w:rFonts w:ascii="Times New Roman" w:hAnsi="Times New Roman" w:cs="Times New Roman"/>
          <w:sz w:val="28"/>
          <w:szCs w:val="28"/>
        </w:rPr>
        <w:t>4. Контроль за исполнением настоящего постановления возложить на заместителя главы Кудряшовского сельсовета.</w:t>
      </w:r>
    </w:p>
    <w:p w:rsidR="00200286" w:rsidRPr="00200286" w:rsidRDefault="00200286" w:rsidP="00200286">
      <w:pPr>
        <w:spacing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0286" w:rsidRDefault="00200286" w:rsidP="0020028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Кудряшовского сельсовета                      Н.А.Дорофеева</w:t>
      </w:r>
    </w:p>
    <w:p w:rsidR="00200286" w:rsidRDefault="00200286" w:rsidP="0020028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54516F" w:rsidRDefault="0054516F" w:rsidP="0020028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54516F" w:rsidRDefault="0054516F" w:rsidP="0020028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54516F" w:rsidRDefault="0054516F" w:rsidP="0020028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54516F" w:rsidRDefault="0054516F" w:rsidP="0020028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54516F" w:rsidRDefault="0054516F" w:rsidP="0020028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54516F" w:rsidRDefault="0054516F" w:rsidP="0020028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54516F" w:rsidRDefault="0054516F" w:rsidP="0020028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00286" w:rsidRDefault="00200286" w:rsidP="0020028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</w:rPr>
      </w:pPr>
    </w:p>
    <w:p w:rsidR="00200286" w:rsidRPr="00C713EF" w:rsidRDefault="00200286" w:rsidP="0020028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</w:rPr>
      </w:pPr>
      <w:r w:rsidRPr="00C713EF">
        <w:rPr>
          <w:color w:val="000000"/>
          <w:sz w:val="16"/>
          <w:szCs w:val="16"/>
        </w:rPr>
        <w:t>Журавлева А.О.</w:t>
      </w:r>
    </w:p>
    <w:p w:rsidR="00200286" w:rsidRPr="00C713EF" w:rsidRDefault="00200286" w:rsidP="0020028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</w:rPr>
      </w:pPr>
      <w:r w:rsidRPr="00C713EF">
        <w:rPr>
          <w:color w:val="000000"/>
          <w:sz w:val="16"/>
          <w:szCs w:val="16"/>
        </w:rPr>
        <w:t>2939-942</w:t>
      </w:r>
    </w:p>
    <w:p w:rsidR="00200286" w:rsidRDefault="00200286" w:rsidP="00200286">
      <w:pPr>
        <w:ind w:left="5670"/>
        <w:jc w:val="center"/>
        <w:rPr>
          <w:rFonts w:eastAsia="Calibri"/>
          <w:sz w:val="28"/>
          <w:szCs w:val="28"/>
        </w:rPr>
      </w:pPr>
    </w:p>
    <w:p w:rsidR="00200286" w:rsidRDefault="00200286" w:rsidP="00200286">
      <w:pPr>
        <w:ind w:left="5670"/>
        <w:jc w:val="center"/>
        <w:rPr>
          <w:rFonts w:eastAsia="Calibri"/>
          <w:sz w:val="28"/>
          <w:szCs w:val="28"/>
        </w:rPr>
      </w:pPr>
    </w:p>
    <w:p w:rsidR="00BA749D" w:rsidRDefault="001B1B54">
      <w:pPr>
        <w:pStyle w:val="30"/>
        <w:shd w:val="clear" w:color="auto" w:fill="auto"/>
        <w:spacing w:before="0"/>
        <w:ind w:left="140"/>
      </w:pPr>
      <w:r>
        <w:br w:type="page"/>
      </w:r>
    </w:p>
    <w:p w:rsidR="0054516F" w:rsidRDefault="0054516F" w:rsidP="0054516F">
      <w:pPr>
        <w:pStyle w:val="a6"/>
        <w:jc w:val="right"/>
      </w:pPr>
      <w:bookmarkStart w:id="0" w:name="bookmark0"/>
      <w:r>
        <w:lastRenderedPageBreak/>
        <w:t xml:space="preserve">Постановлением администрации </w:t>
      </w:r>
    </w:p>
    <w:p w:rsidR="0054516F" w:rsidRDefault="0054516F" w:rsidP="0054516F">
      <w:pPr>
        <w:pStyle w:val="a6"/>
        <w:jc w:val="right"/>
      </w:pPr>
      <w:r>
        <w:t>Кудряшовского сельсовета</w:t>
      </w:r>
    </w:p>
    <w:p w:rsidR="0054516F" w:rsidRDefault="0054516F" w:rsidP="0054516F">
      <w:pPr>
        <w:pStyle w:val="a6"/>
        <w:jc w:val="right"/>
      </w:pPr>
      <w:r>
        <w:t>Новосибирского района</w:t>
      </w:r>
    </w:p>
    <w:p w:rsidR="0054516F" w:rsidRDefault="0054516F" w:rsidP="0054516F">
      <w:pPr>
        <w:pStyle w:val="a6"/>
        <w:jc w:val="right"/>
      </w:pPr>
      <w:r>
        <w:t xml:space="preserve"> Новосибирской области</w:t>
      </w:r>
    </w:p>
    <w:p w:rsidR="0054516F" w:rsidRDefault="0054516F" w:rsidP="0054516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От </w:t>
      </w:r>
      <w:r>
        <w:rPr>
          <w:rFonts w:ascii="Times New Roman" w:hAnsi="Times New Roman"/>
          <w:sz w:val="28"/>
          <w:szCs w:val="28"/>
        </w:rPr>
        <w:t>__.___. 2023г.  №____</w:t>
      </w:r>
    </w:p>
    <w:p w:rsidR="0054516F" w:rsidRPr="0054516F" w:rsidRDefault="0054516F" w:rsidP="0054516F">
      <w:pPr>
        <w:jc w:val="center"/>
        <w:rPr>
          <w:rFonts w:ascii="Times New Roman" w:hAnsi="Times New Roman"/>
          <w:sz w:val="28"/>
          <w:szCs w:val="28"/>
        </w:rPr>
      </w:pPr>
    </w:p>
    <w:p w:rsidR="00BA749D" w:rsidRPr="0054516F" w:rsidRDefault="001B1B54" w:rsidP="0054516F">
      <w:pPr>
        <w:pStyle w:val="10"/>
        <w:keepNext/>
        <w:keepLines/>
        <w:shd w:val="clear" w:color="auto" w:fill="auto"/>
        <w:spacing w:before="0"/>
        <w:ind w:left="20" w:firstLine="0"/>
        <w:rPr>
          <w:b w:val="0"/>
          <w:sz w:val="28"/>
          <w:szCs w:val="28"/>
        </w:rPr>
      </w:pPr>
      <w:r w:rsidRPr="0054516F">
        <w:rPr>
          <w:b w:val="0"/>
          <w:sz w:val="28"/>
          <w:szCs w:val="28"/>
        </w:rPr>
        <w:t>ПОЛОЖЕНИЕ</w:t>
      </w:r>
      <w:bookmarkEnd w:id="0"/>
    </w:p>
    <w:p w:rsidR="00BA749D" w:rsidRPr="0054516F" w:rsidRDefault="001B1B54" w:rsidP="0054516F">
      <w:pPr>
        <w:pStyle w:val="40"/>
        <w:shd w:val="clear" w:color="auto" w:fill="auto"/>
        <w:ind w:firstLine="620"/>
        <w:jc w:val="center"/>
        <w:rPr>
          <w:b w:val="0"/>
          <w:sz w:val="28"/>
          <w:szCs w:val="28"/>
        </w:rPr>
      </w:pPr>
      <w:r w:rsidRPr="0054516F">
        <w:rPr>
          <w:b w:val="0"/>
          <w:sz w:val="28"/>
          <w:szCs w:val="28"/>
        </w:rPr>
        <w:t xml:space="preserve">о порядке и условиях командирования муниципальных служащих, а такжевыборных должностей, замещающих должности муниципальной службы, осуществляющих свою деятельность на постоянной основе в администрации </w:t>
      </w:r>
      <w:r w:rsidR="0054516F" w:rsidRPr="0054516F">
        <w:rPr>
          <w:b w:val="0"/>
          <w:sz w:val="28"/>
          <w:szCs w:val="28"/>
        </w:rPr>
        <w:t>Кудряшовского</w:t>
      </w:r>
      <w:r w:rsidRPr="0054516F">
        <w:rPr>
          <w:b w:val="0"/>
          <w:sz w:val="28"/>
          <w:szCs w:val="28"/>
        </w:rPr>
        <w:t xml:space="preserve"> сельсовета Новосибирского района Новосибирской области</w:t>
      </w:r>
    </w:p>
    <w:p w:rsidR="00BA749D" w:rsidRDefault="001B1B54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871"/>
        </w:tabs>
        <w:spacing w:before="0"/>
        <w:ind w:left="3580" w:firstLine="0"/>
        <w:jc w:val="left"/>
      </w:pPr>
      <w:bookmarkStart w:id="1" w:name="bookmark1"/>
      <w:r>
        <w:t>Общие положения</w:t>
      </w:r>
      <w:bookmarkEnd w:id="1"/>
    </w:p>
    <w:p w:rsidR="00BA749D" w:rsidRDefault="001B1B54">
      <w:pPr>
        <w:pStyle w:val="20"/>
        <w:numPr>
          <w:ilvl w:val="1"/>
          <w:numId w:val="2"/>
        </w:numPr>
        <w:shd w:val="clear" w:color="auto" w:fill="auto"/>
        <w:tabs>
          <w:tab w:val="left" w:pos="1130"/>
        </w:tabs>
        <w:spacing w:after="0" w:line="274" w:lineRule="exact"/>
        <w:ind w:firstLine="620"/>
        <w:jc w:val="both"/>
      </w:pPr>
      <w:r>
        <w:t xml:space="preserve">Настоящее Положение разработано в соответствии со статьями 166-168 Трудового кодекса Российской Федерации и определяет порядок и условия направления муниципальных служащих, а также выборных должностей, замещающих должности муниципальной службы, осуществляющих свою деятельность на постоянной основе в администрации </w:t>
      </w:r>
      <w:r w:rsidR="007C239A" w:rsidRPr="00EB0530">
        <w:t xml:space="preserve">Кудряшовского </w:t>
      </w:r>
      <w:r>
        <w:t>сельсовета Новосибирского района Новосибирской области (далее - работники администрации) в служебные командировки, оформления командировочных документов, возмещения расходов, связанных со служебной командировкой, ведения отчетности о служебной командировке.</w:t>
      </w:r>
    </w:p>
    <w:p w:rsidR="00BA749D" w:rsidRDefault="007C239A">
      <w:pPr>
        <w:pStyle w:val="20"/>
        <w:numPr>
          <w:ilvl w:val="1"/>
          <w:numId w:val="2"/>
        </w:numPr>
        <w:shd w:val="clear" w:color="auto" w:fill="auto"/>
        <w:tabs>
          <w:tab w:val="left" w:pos="1130"/>
        </w:tabs>
        <w:spacing w:after="0" w:line="274" w:lineRule="exact"/>
        <w:ind w:firstLine="620"/>
        <w:jc w:val="both"/>
      </w:pPr>
      <w:r>
        <w:t>П</w:t>
      </w:r>
      <w:r w:rsidR="001B1B54">
        <w:t xml:space="preserve">од служебной командировкой понимается поездка работников администрации </w:t>
      </w:r>
      <w:r>
        <w:t>п</w:t>
      </w:r>
      <w:r w:rsidR="001B1B54">
        <w:t xml:space="preserve">о решению главы </w:t>
      </w:r>
      <w:r w:rsidRPr="007C239A">
        <w:t>Кудряшовского</w:t>
      </w:r>
      <w:r w:rsidR="001B1B54">
        <w:t xml:space="preserve"> сельсовета Новосибирского района Новосибирской области или уполномоченного им лица на определенный срок для выполнения служебного задания (вне постоянного места прохождения муниципальной службы) как на территории Российской Федерации, так и на территориях иностранных государств.</w:t>
      </w:r>
    </w:p>
    <w:p w:rsidR="00BA749D" w:rsidRDefault="001B1B54">
      <w:pPr>
        <w:pStyle w:val="20"/>
        <w:shd w:val="clear" w:color="auto" w:fill="auto"/>
        <w:spacing w:after="0" w:line="274" w:lineRule="exact"/>
        <w:ind w:firstLine="620"/>
        <w:jc w:val="both"/>
      </w:pPr>
      <w:r>
        <w:t xml:space="preserve">Под работниками администрации понимаются состоящие в штате администрации </w:t>
      </w:r>
      <w:r w:rsidR="007C239A" w:rsidRPr="007C239A">
        <w:t>Кудряшовского</w:t>
      </w:r>
      <w:r>
        <w:t xml:space="preserve"> сельсовета Новосибирского района Новосибирской области (далее - администрация) лица, замещающие должности муниципальной службы </w:t>
      </w:r>
      <w:r w:rsidR="007C239A" w:rsidRPr="007C239A">
        <w:t>Кудряшовского</w:t>
      </w:r>
      <w:r>
        <w:t xml:space="preserve"> сельсовета Новосибирского района Новосибирской области (муниципальные служащие), лица, замещающие должности, не являющиеся должностями муниципальной службы </w:t>
      </w:r>
      <w:r w:rsidR="007C239A" w:rsidRPr="007C239A">
        <w:t>Кудряшовского</w:t>
      </w:r>
      <w:r>
        <w:t xml:space="preserve"> сельсовета Новосибирского района Новосибирской области.</w:t>
      </w:r>
    </w:p>
    <w:p w:rsidR="00BA749D" w:rsidRDefault="001B1B54">
      <w:pPr>
        <w:pStyle w:val="20"/>
        <w:numPr>
          <w:ilvl w:val="1"/>
          <w:numId w:val="2"/>
        </w:numPr>
        <w:shd w:val="clear" w:color="auto" w:fill="auto"/>
        <w:tabs>
          <w:tab w:val="left" w:pos="1130"/>
        </w:tabs>
        <w:spacing w:after="0" w:line="274" w:lineRule="exact"/>
        <w:ind w:firstLine="620"/>
        <w:jc w:val="both"/>
      </w:pPr>
      <w:r>
        <w:t xml:space="preserve">Служебные поездки работников администрации, постоянная служба которых </w:t>
      </w:r>
      <w:r>
        <w:rPr>
          <w:rStyle w:val="2105pt"/>
        </w:rPr>
        <w:t xml:space="preserve">имеет </w:t>
      </w:r>
      <w:r>
        <w:t>разъездной характер, служебными командировками н</w:t>
      </w:r>
      <w:r w:rsidR="007C239A">
        <w:t>е</w:t>
      </w:r>
      <w:r>
        <w:t xml:space="preserve"> признаются.</w:t>
      </w:r>
    </w:p>
    <w:p w:rsidR="00BA749D" w:rsidRDefault="001B1B54">
      <w:pPr>
        <w:pStyle w:val="20"/>
        <w:numPr>
          <w:ilvl w:val="1"/>
          <w:numId w:val="2"/>
        </w:numPr>
        <w:shd w:val="clear" w:color="auto" w:fill="auto"/>
        <w:tabs>
          <w:tab w:val="left" w:pos="1130"/>
        </w:tabs>
        <w:spacing w:after="0" w:line="274" w:lineRule="exact"/>
        <w:ind w:firstLine="620"/>
        <w:jc w:val="both"/>
      </w:pPr>
      <w:r>
        <w:t xml:space="preserve">Не является служебной командировкой направление работников </w:t>
      </w:r>
      <w:r>
        <w:rPr>
          <w:rStyle w:val="2105pt"/>
        </w:rPr>
        <w:t xml:space="preserve">администрации </w:t>
      </w:r>
      <w:r>
        <w:t>на профессиональную переподготовку или повышение квалификации без отрыва от службы (работы).</w:t>
      </w:r>
    </w:p>
    <w:p w:rsidR="00BA749D" w:rsidRDefault="001B1B54">
      <w:pPr>
        <w:pStyle w:val="20"/>
        <w:shd w:val="clear" w:color="auto" w:fill="auto"/>
        <w:spacing w:after="0" w:line="274" w:lineRule="exact"/>
        <w:ind w:firstLine="620"/>
        <w:jc w:val="both"/>
      </w:pPr>
      <w:r>
        <w:t xml:space="preserve">Работникам администрации, направленным </w:t>
      </w:r>
      <w:r w:rsidR="007C239A">
        <w:t>н</w:t>
      </w:r>
      <w:r>
        <w:t>а профессиональную переподготовку или повышение квалификации с отрывом от службы (работы) в другую местность, сохраняются должность и денежное содержание по основному месту службы (работы), а также производится оплата командировочных расходов в порядке и размерах, утвержденных настоящим Положением.</w:t>
      </w:r>
    </w:p>
    <w:p w:rsidR="007C239A" w:rsidRDefault="007C239A">
      <w:pPr>
        <w:pStyle w:val="20"/>
        <w:shd w:val="clear" w:color="auto" w:fill="auto"/>
        <w:spacing w:after="0" w:line="274" w:lineRule="exact"/>
        <w:ind w:firstLine="620"/>
        <w:jc w:val="both"/>
      </w:pPr>
    </w:p>
    <w:p w:rsidR="007C239A" w:rsidRDefault="007C239A">
      <w:pPr>
        <w:pStyle w:val="20"/>
        <w:shd w:val="clear" w:color="auto" w:fill="auto"/>
        <w:spacing w:after="0" w:line="274" w:lineRule="exact"/>
        <w:ind w:firstLine="620"/>
        <w:jc w:val="both"/>
      </w:pPr>
    </w:p>
    <w:p w:rsidR="007C239A" w:rsidRDefault="007C239A">
      <w:pPr>
        <w:pStyle w:val="20"/>
        <w:shd w:val="clear" w:color="auto" w:fill="auto"/>
        <w:spacing w:after="0" w:line="274" w:lineRule="exact"/>
        <w:ind w:firstLine="620"/>
        <w:jc w:val="both"/>
      </w:pPr>
    </w:p>
    <w:p w:rsidR="007C239A" w:rsidRDefault="007C239A">
      <w:pPr>
        <w:pStyle w:val="20"/>
        <w:shd w:val="clear" w:color="auto" w:fill="auto"/>
        <w:spacing w:after="0" w:line="274" w:lineRule="exact"/>
        <w:ind w:firstLine="620"/>
        <w:jc w:val="both"/>
      </w:pPr>
    </w:p>
    <w:p w:rsidR="00BA749D" w:rsidRDefault="001B1B54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762"/>
        </w:tabs>
        <w:spacing w:before="0"/>
        <w:ind w:left="2460" w:firstLine="0"/>
        <w:jc w:val="left"/>
      </w:pPr>
      <w:bookmarkStart w:id="2" w:name="bookmark2"/>
      <w:r>
        <w:t>Оформление служебных командировок</w:t>
      </w:r>
      <w:bookmarkEnd w:id="2"/>
    </w:p>
    <w:p w:rsidR="00BA749D" w:rsidRDefault="001B1B54">
      <w:pPr>
        <w:pStyle w:val="20"/>
        <w:numPr>
          <w:ilvl w:val="1"/>
          <w:numId w:val="2"/>
        </w:numPr>
        <w:shd w:val="clear" w:color="auto" w:fill="auto"/>
        <w:tabs>
          <w:tab w:val="left" w:pos="1130"/>
        </w:tabs>
        <w:spacing w:after="0" w:line="274" w:lineRule="exact"/>
        <w:ind w:firstLine="620"/>
        <w:jc w:val="both"/>
      </w:pPr>
      <w:r>
        <w:t>Решение о направлении работника администрации в служебную командировку принимается главой администрации или уполномоченным им лицом па основании официальных документов, поступивших в установленном порядке почтой или факсимильной связью в администрацию, служебной записки руководителя работника администрации о направлении работника администрации в служебную командировку.</w:t>
      </w:r>
    </w:p>
    <w:p w:rsidR="00BA749D" w:rsidRDefault="001B1B54" w:rsidP="007C239A">
      <w:pPr>
        <w:pStyle w:val="20"/>
        <w:numPr>
          <w:ilvl w:val="1"/>
          <w:numId w:val="2"/>
        </w:numPr>
        <w:shd w:val="clear" w:color="auto" w:fill="auto"/>
        <w:tabs>
          <w:tab w:val="left" w:pos="1130"/>
        </w:tabs>
        <w:spacing w:after="0" w:line="274" w:lineRule="exact"/>
        <w:ind w:firstLine="620"/>
        <w:jc w:val="both"/>
      </w:pPr>
      <w:r>
        <w:t xml:space="preserve">Направление работника администрации в служебную командировку осуществляется </w:t>
      </w:r>
      <w:r w:rsidR="007C239A">
        <w:t>н</w:t>
      </w:r>
      <w:r>
        <w:t xml:space="preserve">а основании распоряжения администрации </w:t>
      </w:r>
      <w:r w:rsidR="007C239A" w:rsidRPr="007C239A">
        <w:t>Кудряшовского</w:t>
      </w:r>
      <w:r>
        <w:t xml:space="preserve"> сельсоветаНовосибирского района Новосибирской области (далее - распоряжение) о направлении в служебную командировку для выполнения служебного задания на период служебной командировки.</w:t>
      </w:r>
    </w:p>
    <w:p w:rsidR="00BA749D" w:rsidRDefault="001B1B54">
      <w:pPr>
        <w:pStyle w:val="20"/>
        <w:shd w:val="clear" w:color="auto" w:fill="auto"/>
        <w:spacing w:after="0" w:line="274" w:lineRule="exact"/>
        <w:ind w:firstLine="620"/>
        <w:jc w:val="both"/>
      </w:pPr>
      <w:r>
        <w:t>Основанием для подготовки проекта распоряжения о направлении работника администрации в служебную командировку за пределы территории Российской Федерации является письменное поручение или резолюция главы или уполномоченного им лица на служебной записке о командировании.</w:t>
      </w:r>
    </w:p>
    <w:p w:rsidR="00BA749D" w:rsidRDefault="001B1B54">
      <w:pPr>
        <w:pStyle w:val="20"/>
        <w:numPr>
          <w:ilvl w:val="1"/>
          <w:numId w:val="2"/>
        </w:numPr>
        <w:shd w:val="clear" w:color="auto" w:fill="auto"/>
        <w:tabs>
          <w:tab w:val="left" w:pos="1130"/>
        </w:tabs>
        <w:spacing w:after="0" w:line="274" w:lineRule="exact"/>
        <w:ind w:firstLine="620"/>
        <w:jc w:val="both"/>
      </w:pPr>
      <w:r>
        <w:t>Проект распоряжения о направлении работника администрации в служебную командировку подготавливается в установленном порядке отделом кадров администрации.</w:t>
      </w:r>
    </w:p>
    <w:p w:rsidR="00BA749D" w:rsidRDefault="001B1B54">
      <w:pPr>
        <w:pStyle w:val="20"/>
        <w:shd w:val="clear" w:color="auto" w:fill="auto"/>
        <w:spacing w:after="0" w:line="274" w:lineRule="exact"/>
        <w:ind w:firstLine="620"/>
        <w:jc w:val="both"/>
      </w:pPr>
      <w:r>
        <w:t>Копия распоряжения о направлении работника администрации в служебную командировку направляется в отдел но учету и отчетности администрации для перечисления аванса на банковскую карту работника администрации в соответствии с предварительным расчетом (сметой), утвержденным главой администрации и главным бухгалтером администрации. При отсутствии расчета (сметы) расходы подлежат возмещению в соответствии с предоставленным авансовым отчетом в пределах сумм, причитающихся на оплату проезда, расходов по найму жилого помещения и суточных.</w:t>
      </w:r>
    </w:p>
    <w:p w:rsidR="00BA749D" w:rsidRDefault="001B1B54">
      <w:pPr>
        <w:pStyle w:val="20"/>
        <w:numPr>
          <w:ilvl w:val="1"/>
          <w:numId w:val="2"/>
        </w:numPr>
        <w:shd w:val="clear" w:color="auto" w:fill="auto"/>
        <w:tabs>
          <w:tab w:val="left" w:pos="1130"/>
        </w:tabs>
        <w:spacing w:after="0" w:line="274" w:lineRule="exact"/>
        <w:ind w:firstLine="620"/>
        <w:jc w:val="both"/>
      </w:pPr>
      <w:r>
        <w:t>Работникам администрации, имеющим допуск к государственной тайне и командируемым в другие организации для ознакомления со сведениями, составляющими государственную тайну, дополнительно оформляются необходимые документы в соответствии с Инструкцией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 6 февраля 2010 года № 63.</w:t>
      </w:r>
    </w:p>
    <w:p w:rsidR="00BA749D" w:rsidRDefault="001B1B54">
      <w:pPr>
        <w:pStyle w:val="20"/>
        <w:numPr>
          <w:ilvl w:val="1"/>
          <w:numId w:val="2"/>
        </w:numPr>
        <w:shd w:val="clear" w:color="auto" w:fill="auto"/>
        <w:tabs>
          <w:tab w:val="left" w:pos="1130"/>
        </w:tabs>
        <w:spacing w:after="0" w:line="274" w:lineRule="exact"/>
        <w:ind w:firstLine="620"/>
        <w:jc w:val="both"/>
      </w:pPr>
      <w:r>
        <w:t>Отдел кадров администрации ведет учет работников администрации, выезжающих в служебные командировки, в специальных журналах по форме согласно приложению 1 к настоящему Положению.</w:t>
      </w:r>
    </w:p>
    <w:p w:rsidR="00BA749D" w:rsidRDefault="001B1B54">
      <w:pPr>
        <w:pStyle w:val="20"/>
        <w:shd w:val="clear" w:color="auto" w:fill="auto"/>
        <w:spacing w:after="0" w:line="274" w:lineRule="exact"/>
        <w:ind w:firstLine="620"/>
        <w:jc w:val="both"/>
      </w:pPr>
      <w:r>
        <w:t>Ведение журналов осуществляется работником администрации, назначенным распоряжением ответственным за ведение журналов.</w:t>
      </w:r>
    </w:p>
    <w:p w:rsidR="00BA749D" w:rsidRDefault="001B1B54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182"/>
        </w:tabs>
        <w:spacing w:before="0"/>
        <w:ind w:left="2880" w:firstLine="0"/>
        <w:jc w:val="left"/>
      </w:pPr>
      <w:bookmarkStart w:id="3" w:name="bookmark3"/>
      <w:r>
        <w:t>Срок служебной командировки</w:t>
      </w:r>
      <w:bookmarkEnd w:id="3"/>
    </w:p>
    <w:p w:rsidR="00BA749D" w:rsidRDefault="001B1B54">
      <w:pPr>
        <w:pStyle w:val="20"/>
        <w:numPr>
          <w:ilvl w:val="1"/>
          <w:numId w:val="2"/>
        </w:numPr>
        <w:shd w:val="clear" w:color="auto" w:fill="auto"/>
        <w:tabs>
          <w:tab w:val="left" w:pos="1130"/>
        </w:tabs>
        <w:spacing w:after="0" w:line="274" w:lineRule="exact"/>
        <w:ind w:firstLine="620"/>
        <w:jc w:val="both"/>
      </w:pPr>
      <w:r>
        <w:t>Срок служебной командировки работника администрации определяется главой администрации или уполномоченным им лицом с учетом объема, сложности и иных особенностей служебного задания.</w:t>
      </w:r>
    </w:p>
    <w:p w:rsidR="00BA749D" w:rsidRDefault="001B1B54">
      <w:pPr>
        <w:pStyle w:val="20"/>
        <w:numPr>
          <w:ilvl w:val="1"/>
          <w:numId w:val="2"/>
        </w:numPr>
        <w:shd w:val="clear" w:color="auto" w:fill="auto"/>
        <w:tabs>
          <w:tab w:val="left" w:pos="1130"/>
        </w:tabs>
        <w:spacing w:after="0" w:line="274" w:lineRule="exact"/>
        <w:ind w:firstLine="620"/>
        <w:jc w:val="both"/>
      </w:pPr>
      <w:r>
        <w:t>Днем выезда в служебную командировку считается день отправления поезда, самолета, автобуса или другого транспортного средства от постоянного места работы работника администрации, днем приезда из служебной командировки - день прибытия транспортного средства к постоянному месту работы работника администрации.</w:t>
      </w:r>
    </w:p>
    <w:p w:rsidR="00BA749D" w:rsidRDefault="001B1B54">
      <w:pPr>
        <w:pStyle w:val="20"/>
        <w:shd w:val="clear" w:color="auto" w:fill="auto"/>
        <w:spacing w:after="0" w:line="274" w:lineRule="exact"/>
        <w:ind w:firstLine="620"/>
        <w:jc w:val="both"/>
      </w:pPr>
      <w:r>
        <w:t xml:space="preserve">При отправлении транспортного средства до 24 часов включительно днем выезда в служебную командировку считаются текущие сутки, с 00 часов </w:t>
      </w:r>
      <w:r>
        <w:lastRenderedPageBreak/>
        <w:t>и позднее - последующие сутки.</w:t>
      </w:r>
    </w:p>
    <w:p w:rsidR="007C239A" w:rsidRDefault="007C239A">
      <w:pPr>
        <w:pStyle w:val="20"/>
        <w:shd w:val="clear" w:color="auto" w:fill="auto"/>
        <w:spacing w:after="0" w:line="274" w:lineRule="exact"/>
        <w:ind w:firstLine="620"/>
        <w:jc w:val="both"/>
      </w:pPr>
    </w:p>
    <w:p w:rsidR="007C239A" w:rsidRDefault="007C239A">
      <w:pPr>
        <w:pStyle w:val="20"/>
        <w:shd w:val="clear" w:color="auto" w:fill="auto"/>
        <w:spacing w:after="0" w:line="274" w:lineRule="exact"/>
        <w:ind w:firstLine="620"/>
        <w:jc w:val="both"/>
      </w:pPr>
    </w:p>
    <w:p w:rsidR="00BA749D" w:rsidRDefault="001B1B54">
      <w:pPr>
        <w:pStyle w:val="20"/>
        <w:numPr>
          <w:ilvl w:val="1"/>
          <w:numId w:val="2"/>
        </w:numPr>
        <w:shd w:val="clear" w:color="auto" w:fill="auto"/>
        <w:tabs>
          <w:tab w:val="left" w:pos="1130"/>
        </w:tabs>
        <w:spacing w:after="0" w:line="274" w:lineRule="exact"/>
        <w:ind w:firstLine="620"/>
        <w:jc w:val="both"/>
      </w:pPr>
      <w:r>
        <w:t>Срок пребывания работника администрации в служебной командировке (день выезда в служебную командировку и день прибытия к постоянному месту работы работника администрации) определяется по проездным документам, представленным им в администрацию но возвращении из служебной командировки, в пределах сроков, установленных распоряжением о направлении работника администрации в служебную командировку.</w:t>
      </w:r>
    </w:p>
    <w:p w:rsidR="00BA749D" w:rsidRDefault="001B1B54">
      <w:pPr>
        <w:pStyle w:val="20"/>
        <w:shd w:val="clear" w:color="auto" w:fill="auto"/>
        <w:spacing w:after="0" w:line="274" w:lineRule="exact"/>
        <w:ind w:firstLine="620"/>
        <w:jc w:val="both"/>
      </w:pPr>
      <w:r>
        <w:t>В случае отсутствия проездных документов фактический срок пребывания работника администрации в командировке подтверждается документами по найму жилого помещения в месте командирования. При проживании в гостинице указанный срок пребывания подтверждается документами, предусмотренными Правилами предоставления гостиничных услуг в Российской Федерации, утвержденными постановлением Правительства Российской Федерации от 18 ноября 2020 года №1853 (договор и кассовый чек или документ, оформленный на бланке строгой отчетности).</w:t>
      </w:r>
    </w:p>
    <w:p w:rsidR="00BA749D" w:rsidRDefault="001B1B54">
      <w:pPr>
        <w:pStyle w:val="20"/>
        <w:shd w:val="clear" w:color="auto" w:fill="auto"/>
        <w:spacing w:after="0" w:line="274" w:lineRule="exact"/>
        <w:ind w:firstLine="620"/>
        <w:jc w:val="both"/>
      </w:pPr>
      <w:r>
        <w:t xml:space="preserve"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</w:t>
      </w:r>
      <w:r w:rsidR="007C239A">
        <w:t>п</w:t>
      </w:r>
      <w:r>
        <w:t>о месту командирования, в целях подтверждения фактического срока пребывания в месте командирования работника администрации представляются служебная записка и(или) иной документ о фактическом сроке пребывания работника администрации в командировке, содержащий подтверждение принимающей стороны (организации либо должностного лица) о сроке прибытия (убытия) к месту командирования (из места командировки).</w:t>
      </w:r>
    </w:p>
    <w:p w:rsidR="00BA749D" w:rsidRDefault="001B1B54">
      <w:pPr>
        <w:pStyle w:val="20"/>
        <w:numPr>
          <w:ilvl w:val="1"/>
          <w:numId w:val="2"/>
        </w:numPr>
        <w:shd w:val="clear" w:color="auto" w:fill="auto"/>
        <w:tabs>
          <w:tab w:val="left" w:pos="1148"/>
        </w:tabs>
        <w:spacing w:after="0" w:line="274" w:lineRule="exact"/>
        <w:ind w:firstLine="640"/>
        <w:jc w:val="both"/>
      </w:pPr>
      <w:r>
        <w:t>Вопрос о явке работника администрации на службу в день выезда в служебную командировку и в день приезда из служебной командировки решается руководителем структурного подразделения администрации самостоятельно с учетом времени убытия (прибытия).</w:t>
      </w:r>
    </w:p>
    <w:p w:rsidR="00BA749D" w:rsidRDefault="001B1B54">
      <w:pPr>
        <w:pStyle w:val="20"/>
        <w:numPr>
          <w:ilvl w:val="1"/>
          <w:numId w:val="2"/>
        </w:numPr>
        <w:shd w:val="clear" w:color="auto" w:fill="auto"/>
        <w:tabs>
          <w:tab w:val="left" w:pos="1148"/>
        </w:tabs>
        <w:spacing w:after="0" w:line="274" w:lineRule="exact"/>
        <w:ind w:firstLine="640"/>
        <w:jc w:val="both"/>
      </w:pPr>
      <w:r>
        <w:t>В случае невозможности возвращения работника администрации из командировки в установленные сроки вследствие непреодолимой силы или иных не зависящих от него обстоятельств командировка может быть продлена.</w:t>
      </w:r>
    </w:p>
    <w:p w:rsidR="00BA749D" w:rsidRDefault="001B1B54">
      <w:pPr>
        <w:pStyle w:val="20"/>
        <w:shd w:val="clear" w:color="auto" w:fill="auto"/>
        <w:spacing w:after="0" w:line="274" w:lineRule="exact"/>
        <w:ind w:firstLine="640"/>
        <w:jc w:val="both"/>
      </w:pPr>
      <w:r>
        <w:t>Факт наличия данных обстоятельств должен быть подтвержден проведенной служебной проверкой, по результатам которой в установленном порядке выносится соответствующее заключение.</w:t>
      </w:r>
    </w:p>
    <w:p w:rsidR="007C239A" w:rsidRDefault="007C239A">
      <w:pPr>
        <w:pStyle w:val="20"/>
        <w:shd w:val="clear" w:color="auto" w:fill="auto"/>
        <w:spacing w:after="0" w:line="274" w:lineRule="exact"/>
        <w:ind w:firstLine="640"/>
        <w:jc w:val="both"/>
      </w:pPr>
    </w:p>
    <w:p w:rsidR="00BA749D" w:rsidRDefault="001B1B54" w:rsidP="007C239A">
      <w:pPr>
        <w:pStyle w:val="40"/>
        <w:numPr>
          <w:ilvl w:val="0"/>
          <w:numId w:val="2"/>
        </w:numPr>
        <w:shd w:val="clear" w:color="auto" w:fill="auto"/>
        <w:tabs>
          <w:tab w:val="left" w:pos="715"/>
        </w:tabs>
        <w:ind w:left="420"/>
        <w:jc w:val="left"/>
      </w:pPr>
      <w:r>
        <w:t>Возмещение работнику администрации ра</w:t>
      </w:r>
      <w:r w:rsidR="007C239A">
        <w:t>с</w:t>
      </w:r>
      <w:r>
        <w:t xml:space="preserve">ходов, связанных </w:t>
      </w:r>
      <w:r w:rsidR="007C239A">
        <w:t>с</w:t>
      </w:r>
      <w:r>
        <w:t>о служебнымикомандировками</w:t>
      </w:r>
    </w:p>
    <w:p w:rsidR="00BA749D" w:rsidRDefault="001B1B54">
      <w:pPr>
        <w:pStyle w:val="20"/>
        <w:numPr>
          <w:ilvl w:val="1"/>
          <w:numId w:val="2"/>
        </w:numPr>
        <w:shd w:val="clear" w:color="auto" w:fill="auto"/>
        <w:tabs>
          <w:tab w:val="left" w:pos="1148"/>
        </w:tabs>
        <w:spacing w:after="0" w:line="274" w:lineRule="exact"/>
        <w:ind w:firstLine="640"/>
        <w:jc w:val="both"/>
      </w:pPr>
      <w:r>
        <w:t>При направлении работника администрации в служебную командировку ему гарантируются сохранение должности и денежного содержания за все рабочие дни по графику, установленному в администрации, а также возмещаются:</w:t>
      </w:r>
    </w:p>
    <w:p w:rsidR="00BA749D" w:rsidRDefault="001B1B54">
      <w:pPr>
        <w:pStyle w:val="20"/>
        <w:shd w:val="clear" w:color="auto" w:fill="auto"/>
        <w:spacing w:after="0" w:line="274" w:lineRule="exact"/>
        <w:ind w:firstLine="640"/>
        <w:jc w:val="both"/>
      </w:pPr>
      <w:r>
        <w:t xml:space="preserve">расходы по проезду к месту командирования и обратно (включая трансферы - проезд от аэропорта, вокзала, пристани, если они находятся за чертой населенного пункта, до места проживания в населенном пункте командирования или до места нахождения организации, в которую работник администрации командирован, и(или) обратно), в том числе из одного населенного пункта в другой, если работник администрации командирован в несколько органов или организаций, расположенных в разных населенных </w:t>
      </w:r>
      <w:r>
        <w:lastRenderedPageBreak/>
        <w:t>пунктах;</w:t>
      </w:r>
    </w:p>
    <w:p w:rsidR="00BA749D" w:rsidRDefault="001B1B54">
      <w:pPr>
        <w:pStyle w:val="20"/>
        <w:shd w:val="clear" w:color="auto" w:fill="auto"/>
        <w:spacing w:after="0" w:line="274" w:lineRule="exact"/>
        <w:ind w:firstLine="640"/>
        <w:jc w:val="both"/>
      </w:pPr>
      <w:r>
        <w:t>расходы но найму жилого помещения;</w:t>
      </w:r>
    </w:p>
    <w:p w:rsidR="00BA749D" w:rsidRDefault="001B1B54">
      <w:pPr>
        <w:pStyle w:val="20"/>
        <w:shd w:val="clear" w:color="auto" w:fill="auto"/>
        <w:spacing w:after="0" w:line="274" w:lineRule="exact"/>
        <w:ind w:firstLine="640"/>
        <w:jc w:val="both"/>
      </w:pPr>
      <w:r>
        <w:t>дополнительные расходы, связанные с проживанием вне постоянного места жительства (суточные);</w:t>
      </w:r>
    </w:p>
    <w:p w:rsidR="007C239A" w:rsidRDefault="007C239A">
      <w:pPr>
        <w:pStyle w:val="20"/>
        <w:shd w:val="clear" w:color="auto" w:fill="auto"/>
        <w:spacing w:after="0" w:line="274" w:lineRule="exact"/>
        <w:ind w:firstLine="640"/>
        <w:jc w:val="both"/>
      </w:pPr>
    </w:p>
    <w:p w:rsidR="00BA749D" w:rsidRDefault="001B1B54">
      <w:pPr>
        <w:pStyle w:val="20"/>
        <w:shd w:val="clear" w:color="auto" w:fill="auto"/>
        <w:spacing w:after="0" w:line="274" w:lineRule="exact"/>
        <w:ind w:firstLine="640"/>
        <w:jc w:val="both"/>
      </w:pPr>
      <w:r>
        <w:t>иные расходы, связанные со служебной командировкой (при условии, что они произведены работником администрации с разрешения главы или уполномоченного им лица).</w:t>
      </w:r>
    </w:p>
    <w:p w:rsidR="00BA749D" w:rsidRDefault="001B1B54">
      <w:pPr>
        <w:pStyle w:val="20"/>
        <w:shd w:val="clear" w:color="auto" w:fill="auto"/>
        <w:spacing w:after="0" w:line="274" w:lineRule="exact"/>
        <w:ind w:firstLine="640"/>
        <w:jc w:val="both"/>
      </w:pPr>
      <w:r>
        <w:t xml:space="preserve">Возмещение иных расходов, связанных со служебной командировкой, произведенных с </w:t>
      </w:r>
      <w:r>
        <w:rPr>
          <w:rStyle w:val="2105pt"/>
        </w:rPr>
        <w:t xml:space="preserve">разрешения </w:t>
      </w:r>
      <w:r>
        <w:t>главы или уполномоченного им лица, осуществляется при представлении документов, подтверждающих указанные расходы.</w:t>
      </w:r>
    </w:p>
    <w:p w:rsidR="00BA749D" w:rsidRDefault="001B1B54">
      <w:pPr>
        <w:pStyle w:val="20"/>
        <w:shd w:val="clear" w:color="auto" w:fill="auto"/>
        <w:spacing w:after="0" w:line="274" w:lineRule="exact"/>
        <w:ind w:firstLine="640"/>
        <w:jc w:val="both"/>
      </w:pPr>
      <w:r>
        <w:t>Если работник администрации специально командирован для работы в выходные и праздничные дни, компенсация за работу в указанные дни производится в соответствии со статьей 153 Трудового кодекса Российской Федерации.</w:t>
      </w:r>
    </w:p>
    <w:p w:rsidR="00BA749D" w:rsidRDefault="001B1B54" w:rsidP="007C239A">
      <w:pPr>
        <w:pStyle w:val="20"/>
        <w:numPr>
          <w:ilvl w:val="1"/>
          <w:numId w:val="2"/>
        </w:numPr>
        <w:shd w:val="clear" w:color="auto" w:fill="auto"/>
        <w:tabs>
          <w:tab w:val="left" w:pos="1148"/>
        </w:tabs>
        <w:spacing w:after="0" w:line="274" w:lineRule="exact"/>
        <w:ind w:firstLine="640"/>
        <w:jc w:val="both"/>
      </w:pPr>
      <w:r>
        <w:t>Перед выездом в служебную командировку отделом по учету и отчетностиадминистрации на основании копии распоряжения о направлении работника администрации в служебную командировку и его письменного заявления на выдачу аванса с разрешительной</w:t>
      </w:r>
      <w:r>
        <w:tab/>
        <w:t>подписью главного бухга</w:t>
      </w:r>
      <w:r w:rsidR="007C239A">
        <w:t xml:space="preserve">лтера </w:t>
      </w:r>
      <w:r>
        <w:t>администрации работникуадминистрации на основании предварительного расчета (сметы) выдается аванс в пределах сумм, причитающихся на оплату проезда, расходов по найму жилого помещения, суточных и иных расходов, произведенных с разрешения главы или уполномоченного им лица.</w:t>
      </w:r>
    </w:p>
    <w:p w:rsidR="001D61D3" w:rsidRPr="0031093E" w:rsidRDefault="001D61D3" w:rsidP="007C239A">
      <w:pPr>
        <w:pStyle w:val="20"/>
        <w:numPr>
          <w:ilvl w:val="1"/>
          <w:numId w:val="2"/>
        </w:numPr>
        <w:shd w:val="clear" w:color="auto" w:fill="auto"/>
        <w:tabs>
          <w:tab w:val="left" w:pos="1148"/>
        </w:tabs>
        <w:spacing w:after="0" w:line="274" w:lineRule="exact"/>
        <w:ind w:firstLine="640"/>
        <w:jc w:val="both"/>
      </w:pPr>
      <w:bookmarkStart w:id="4" w:name="_GoBack"/>
      <w:bookmarkEnd w:id="4"/>
      <w:r w:rsidRPr="0031093E">
        <w:t>Расходы по проезду, найму жилого помещения и дополнительные расходы, связанные с проживанием вне постоянного места жительства (суточные) могут выплачиваться после командировки на основании авансового отчета.</w:t>
      </w:r>
    </w:p>
    <w:p w:rsidR="00BA749D" w:rsidRDefault="001B1B54">
      <w:pPr>
        <w:pStyle w:val="20"/>
        <w:numPr>
          <w:ilvl w:val="1"/>
          <w:numId w:val="2"/>
        </w:numPr>
        <w:shd w:val="clear" w:color="auto" w:fill="auto"/>
        <w:tabs>
          <w:tab w:val="left" w:pos="1148"/>
        </w:tabs>
        <w:spacing w:after="237" w:line="274" w:lineRule="exact"/>
        <w:ind w:firstLine="640"/>
        <w:jc w:val="both"/>
      </w:pPr>
      <w:r>
        <w:t xml:space="preserve">Расходы по проезду работников администрации к месту командирования и обратно - к постоянному месту работы (включая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работник администрации командирован в несколько органов или организаций, расположенных в разных населенных пунктах, возмещаются </w:t>
      </w:r>
      <w:r w:rsidR="007C239A">
        <w:t>п</w:t>
      </w:r>
      <w:r>
        <w:t>о фактическим затратам, подтвержденным проездными документами (билетами), по следующим нормам:</w:t>
      </w:r>
    </w:p>
    <w:p w:rsidR="00BA749D" w:rsidRDefault="001B1B54">
      <w:pPr>
        <w:pStyle w:val="20"/>
        <w:shd w:val="clear" w:color="auto" w:fill="auto"/>
        <w:tabs>
          <w:tab w:val="left" w:pos="882"/>
        </w:tabs>
        <w:spacing w:after="0" w:line="302" w:lineRule="exact"/>
        <w:ind w:firstLine="620"/>
        <w:jc w:val="both"/>
      </w:pPr>
      <w:r>
        <w:t>а)</w:t>
      </w:r>
      <w:r>
        <w:tab/>
        <w:t>муниципальным служащим, замещающим должности муниципальной службы категории «Руководители»:</w:t>
      </w:r>
    </w:p>
    <w:p w:rsidR="00BA749D" w:rsidRDefault="001B1B54">
      <w:pPr>
        <w:pStyle w:val="20"/>
        <w:shd w:val="clear" w:color="auto" w:fill="auto"/>
        <w:spacing w:after="0" w:line="274" w:lineRule="exact"/>
        <w:ind w:firstLine="620"/>
        <w:jc w:val="both"/>
      </w:pPr>
      <w:r>
        <w:t>воздушным транспортом - по тарифу экономического класса;</w:t>
      </w:r>
    </w:p>
    <w:p w:rsidR="00BA749D" w:rsidRDefault="001B1B54">
      <w:pPr>
        <w:pStyle w:val="20"/>
        <w:shd w:val="clear" w:color="auto" w:fill="auto"/>
        <w:spacing w:after="0" w:line="274" w:lineRule="exact"/>
        <w:ind w:firstLine="620"/>
        <w:jc w:val="both"/>
      </w:pPr>
      <w:r>
        <w:t>морским и речным транспортом - по тарифам, устанавливаемым перевозчиком, но нс выше стоимости проезда в двухместной каюте с комплексным обслуживанием пассажиров;</w:t>
      </w:r>
    </w:p>
    <w:p w:rsidR="00BA749D" w:rsidRDefault="001B1B54">
      <w:pPr>
        <w:pStyle w:val="20"/>
        <w:shd w:val="clear" w:color="auto" w:fill="auto"/>
        <w:spacing w:after="0" w:line="274" w:lineRule="exact"/>
        <w:ind w:firstLine="620"/>
        <w:jc w:val="both"/>
      </w:pPr>
      <w:r>
        <w:t>железнодорожным транспортом - в вагоне повышенной комфортности, отнесенном к вагонам экономического класса, с четырехместными купе категории «К» или в вагоне категории «С» с местами для сидения;</w:t>
      </w:r>
    </w:p>
    <w:p w:rsidR="00BA749D" w:rsidRDefault="001B1B54">
      <w:pPr>
        <w:pStyle w:val="20"/>
        <w:shd w:val="clear" w:color="auto" w:fill="auto"/>
        <w:tabs>
          <w:tab w:val="left" w:pos="940"/>
        </w:tabs>
        <w:spacing w:after="0" w:line="274" w:lineRule="exact"/>
        <w:ind w:firstLine="620"/>
        <w:jc w:val="both"/>
      </w:pPr>
      <w:r>
        <w:t>б)</w:t>
      </w:r>
      <w:r>
        <w:tab/>
        <w:t>иным работникам администрации:</w:t>
      </w:r>
    </w:p>
    <w:p w:rsidR="00BA749D" w:rsidRDefault="001B1B54">
      <w:pPr>
        <w:pStyle w:val="20"/>
        <w:shd w:val="clear" w:color="auto" w:fill="auto"/>
        <w:spacing w:after="0" w:line="274" w:lineRule="exact"/>
        <w:ind w:firstLine="620"/>
        <w:jc w:val="both"/>
      </w:pPr>
      <w:r>
        <w:t>воздушным транспортом - по тарифу экономического класса;</w:t>
      </w:r>
    </w:p>
    <w:p w:rsidR="00BA749D" w:rsidRDefault="001B1B54">
      <w:pPr>
        <w:pStyle w:val="20"/>
        <w:shd w:val="clear" w:color="auto" w:fill="auto"/>
        <w:spacing w:after="0" w:line="274" w:lineRule="exact"/>
        <w:ind w:firstLine="620"/>
        <w:jc w:val="both"/>
      </w:pPr>
      <w:r>
        <w:t>морским и речным транспортом - по тарифам, устанавливаемым перевозчиком, но нс выше стоимости проезда в четыр</w:t>
      </w:r>
      <w:r w:rsidR="007C239A">
        <w:t>е</w:t>
      </w:r>
      <w:r>
        <w:t>х</w:t>
      </w:r>
      <w:r w:rsidR="007C239A">
        <w:t xml:space="preserve"> местной</w:t>
      </w:r>
      <w:r>
        <w:t xml:space="preserve"> каюте с комплексным обслуживанием пассажиров;</w:t>
      </w:r>
    </w:p>
    <w:p w:rsidR="00BA749D" w:rsidRDefault="001B1B54">
      <w:pPr>
        <w:pStyle w:val="20"/>
        <w:shd w:val="clear" w:color="auto" w:fill="auto"/>
        <w:spacing w:after="0" w:line="274" w:lineRule="exact"/>
        <w:ind w:firstLine="620"/>
        <w:jc w:val="both"/>
      </w:pPr>
      <w:r>
        <w:lastRenderedPageBreak/>
        <w:t>железнодорожным транспортом - в вагоне повышенной комфортности, отнесенном к вагонам экономического класса, с четырехместными купе категории «К» или в вагоне категории «С» с местами для сидения.</w:t>
      </w:r>
    </w:p>
    <w:p w:rsidR="00BA749D" w:rsidRDefault="001B1B54">
      <w:pPr>
        <w:pStyle w:val="20"/>
        <w:shd w:val="clear" w:color="auto" w:fill="auto"/>
        <w:spacing w:after="0" w:line="274" w:lineRule="exact"/>
        <w:ind w:firstLine="620"/>
        <w:jc w:val="both"/>
      </w:pPr>
      <w:r>
        <w:t>По решению главы или уполномоченного им лица муниципальным служащим, замещающим должности муниципальной службы категории «Руководители», возмещаются расходы по проезду железнодорожным транспортом в двухместном купе спальных вагонов (СВ) в поездах любой категории.</w:t>
      </w:r>
    </w:p>
    <w:p w:rsidR="007C239A" w:rsidRDefault="007C239A">
      <w:pPr>
        <w:pStyle w:val="20"/>
        <w:shd w:val="clear" w:color="auto" w:fill="auto"/>
        <w:spacing w:after="0" w:line="274" w:lineRule="exact"/>
        <w:ind w:firstLine="620"/>
        <w:jc w:val="both"/>
      </w:pPr>
    </w:p>
    <w:p w:rsidR="007C239A" w:rsidRDefault="007C239A">
      <w:pPr>
        <w:pStyle w:val="20"/>
        <w:shd w:val="clear" w:color="auto" w:fill="auto"/>
        <w:spacing w:after="0" w:line="274" w:lineRule="exact"/>
        <w:ind w:firstLine="620"/>
        <w:jc w:val="both"/>
      </w:pPr>
    </w:p>
    <w:p w:rsidR="007C239A" w:rsidRDefault="007C239A">
      <w:pPr>
        <w:pStyle w:val="20"/>
        <w:shd w:val="clear" w:color="auto" w:fill="auto"/>
        <w:spacing w:after="0" w:line="274" w:lineRule="exact"/>
        <w:ind w:firstLine="620"/>
        <w:jc w:val="both"/>
      </w:pPr>
    </w:p>
    <w:p w:rsidR="00BA749D" w:rsidRDefault="001B1B54">
      <w:pPr>
        <w:pStyle w:val="20"/>
        <w:numPr>
          <w:ilvl w:val="1"/>
          <w:numId w:val="2"/>
        </w:numPr>
        <w:shd w:val="clear" w:color="auto" w:fill="auto"/>
        <w:tabs>
          <w:tab w:val="left" w:pos="1135"/>
        </w:tabs>
        <w:spacing w:after="0" w:line="274" w:lineRule="exact"/>
        <w:ind w:firstLine="620"/>
        <w:jc w:val="both"/>
      </w:pPr>
      <w:r>
        <w:t>Расходы по проезду транспортом общего пользования (кроме такси), трансфер оплачиваются при наличии проездных документов, подтверждающих указанные расходы.</w:t>
      </w:r>
    </w:p>
    <w:p w:rsidR="00BA749D" w:rsidRDefault="001B1B54">
      <w:pPr>
        <w:pStyle w:val="20"/>
        <w:numPr>
          <w:ilvl w:val="1"/>
          <w:numId w:val="2"/>
        </w:numPr>
        <w:shd w:val="clear" w:color="auto" w:fill="auto"/>
        <w:tabs>
          <w:tab w:val="left" w:pos="1135"/>
        </w:tabs>
        <w:spacing w:after="0" w:line="274" w:lineRule="exact"/>
        <w:ind w:firstLine="620"/>
        <w:jc w:val="both"/>
      </w:pPr>
      <w:r>
        <w:t>При использовании воздушного транспорта для проезда работника администрации к месту командирования и(или) обратно - к месту работы -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когда указанные авиакомпании нс осуществляют пассажирские перевозки к месту командирования работника администрации либо когда оформление (приобретение) проездных документов (билетов) па рейсы этих авиакомпаний невозможно ввиду их отсутствия на весь срок служебной командировки указанного лица.</w:t>
      </w:r>
    </w:p>
    <w:p w:rsidR="00BA749D" w:rsidRDefault="001B1B54">
      <w:pPr>
        <w:pStyle w:val="20"/>
        <w:shd w:val="clear" w:color="auto" w:fill="auto"/>
        <w:spacing w:after="0" w:line="274" w:lineRule="exact"/>
        <w:ind w:firstLine="620"/>
        <w:jc w:val="both"/>
      </w:pPr>
      <w:r>
        <w:t xml:space="preserve">Отсутствие рейсов и проездных документов (билетов) </w:t>
      </w:r>
      <w:r w:rsidR="007C239A">
        <w:t>н</w:t>
      </w:r>
      <w:r>
        <w:t>а рейсы российских авиакомпаний или авиакомпаний других государств - членов Евразийского экономического союза на весь срок служебной командировки работника администрации подтверждается справкой из организации, осуществляющей продажу соответствующих проездных документов (билетов), либо служебной запиской командируемого работника администрации.</w:t>
      </w:r>
    </w:p>
    <w:p w:rsidR="00BA749D" w:rsidRDefault="001B1B54">
      <w:pPr>
        <w:pStyle w:val="20"/>
        <w:numPr>
          <w:ilvl w:val="1"/>
          <w:numId w:val="2"/>
        </w:numPr>
        <w:shd w:val="clear" w:color="auto" w:fill="auto"/>
        <w:tabs>
          <w:tab w:val="left" w:pos="1135"/>
        </w:tabs>
        <w:spacing w:after="0" w:line="274" w:lineRule="exact"/>
        <w:ind w:firstLine="620"/>
        <w:jc w:val="both"/>
      </w:pPr>
      <w:r>
        <w:t>При отсутствии проездных документов (билетов) или документов, выданных транспортными организациями и подтверждающих информацию, содержащуюся в проездных документах (билетах), оплата проезда не производится.</w:t>
      </w:r>
    </w:p>
    <w:p w:rsidR="00BA749D" w:rsidRDefault="001B1B54">
      <w:pPr>
        <w:pStyle w:val="20"/>
        <w:numPr>
          <w:ilvl w:val="1"/>
          <w:numId w:val="2"/>
        </w:numPr>
        <w:shd w:val="clear" w:color="auto" w:fill="auto"/>
        <w:tabs>
          <w:tab w:val="left" w:pos="1135"/>
        </w:tabs>
        <w:spacing w:after="0" w:line="274" w:lineRule="exact"/>
        <w:ind w:firstLine="620"/>
        <w:jc w:val="both"/>
      </w:pPr>
      <w:r>
        <w:t xml:space="preserve">По решению главы или уполномоченного им лица работнику администрации при наличии обоснования возмещаются расходы по проезду к месту командирования и обратно - к постоянному месту работы воздушным, железнодорожным, водным и автомобильным транспортом общего пользования (кроме такси) сверх норм, установленных настоящим Положением, в пределах средств, предусмотренных в бюджете </w:t>
      </w:r>
      <w:r w:rsidR="002C2274">
        <w:t>Кудряшовского</w:t>
      </w:r>
      <w:r>
        <w:t xml:space="preserve"> сельсовета Новосибирского района Новосибирской области па соответствующий финансовый год.</w:t>
      </w:r>
    </w:p>
    <w:p w:rsidR="00BA749D" w:rsidRDefault="001B1B54">
      <w:pPr>
        <w:pStyle w:val="20"/>
        <w:numPr>
          <w:ilvl w:val="1"/>
          <w:numId w:val="2"/>
        </w:numPr>
        <w:shd w:val="clear" w:color="auto" w:fill="auto"/>
        <w:tabs>
          <w:tab w:val="left" w:pos="1135"/>
        </w:tabs>
        <w:spacing w:after="0" w:line="274" w:lineRule="exact"/>
        <w:ind w:firstLine="620"/>
        <w:jc w:val="both"/>
      </w:pPr>
      <w:r>
        <w:t>Расходы по бронированию и найму жилого помещения (кроме случаев, когда работнику администрации предоставляется бесплатное жилое помещение) при командировках в пределах территории Российской Федерации возмещаются по фактическим расходам, но н</w:t>
      </w:r>
      <w:r w:rsidR="002C2274">
        <w:t>е</w:t>
      </w:r>
      <w:r>
        <w:t xml:space="preserve"> более 5000 рублей за сутки, г. Москва и г. Сочи - не более 7000 рублей за сутки.</w:t>
      </w:r>
    </w:p>
    <w:p w:rsidR="00BA749D" w:rsidRDefault="001B1B54">
      <w:pPr>
        <w:pStyle w:val="20"/>
        <w:numPr>
          <w:ilvl w:val="1"/>
          <w:numId w:val="2"/>
        </w:numPr>
        <w:shd w:val="clear" w:color="auto" w:fill="auto"/>
        <w:tabs>
          <w:tab w:val="left" w:pos="1260"/>
        </w:tabs>
        <w:spacing w:after="0" w:line="274" w:lineRule="exact"/>
        <w:ind w:firstLine="640"/>
        <w:jc w:val="both"/>
      </w:pPr>
      <w:r>
        <w:t xml:space="preserve">В случае если в населенном пункте отсутствует гостиница, работнику администрации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</w:t>
      </w:r>
      <w:r>
        <w:lastRenderedPageBreak/>
        <w:t>командирования и обратно.</w:t>
      </w:r>
    </w:p>
    <w:p w:rsidR="00BA749D" w:rsidRDefault="001B1B54">
      <w:pPr>
        <w:pStyle w:val="20"/>
        <w:shd w:val="clear" w:color="auto" w:fill="auto"/>
        <w:spacing w:after="0" w:line="274" w:lineRule="exact"/>
        <w:ind w:firstLine="640"/>
        <w:jc w:val="both"/>
      </w:pPr>
      <w:r>
        <w:t>В случае вынужденной остановки в пути работнику администрации возмещаются расходы по найму жилого помещения, подтвержденные соответствующими документами, в размерах, установленных настоящим Положением.</w:t>
      </w:r>
    </w:p>
    <w:p w:rsidR="00BA749D" w:rsidRDefault="001B1B54">
      <w:pPr>
        <w:pStyle w:val="20"/>
        <w:shd w:val="clear" w:color="auto" w:fill="auto"/>
        <w:spacing w:after="0" w:line="274" w:lineRule="exact"/>
        <w:ind w:firstLine="640"/>
        <w:jc w:val="both"/>
      </w:pPr>
      <w:r>
        <w:t>Расходы но оплате питания и других личных услуг, включенных в счет за паем жилого помещения, осуществляются за счет суточных и возмещению не подлежат.</w:t>
      </w:r>
    </w:p>
    <w:p w:rsidR="00BA749D" w:rsidRDefault="001B1B54">
      <w:pPr>
        <w:pStyle w:val="20"/>
        <w:shd w:val="clear" w:color="auto" w:fill="auto"/>
        <w:spacing w:after="0" w:line="274" w:lineRule="exact"/>
        <w:ind w:firstLine="640"/>
        <w:jc w:val="both"/>
      </w:pPr>
      <w:r>
        <w:t>Предоставление работникам администрации услуг по найму жилого помещения осуществляется в соответствии с Правилами предоставления гостиничных услуг в Российской Федерации, утвержденными постановлением Правительства Российской Федерации от 18 ноября 2020 года № 1853.</w:t>
      </w:r>
    </w:p>
    <w:p w:rsidR="002C2274" w:rsidRDefault="002C2274">
      <w:pPr>
        <w:pStyle w:val="20"/>
        <w:shd w:val="clear" w:color="auto" w:fill="auto"/>
        <w:spacing w:after="0" w:line="274" w:lineRule="exact"/>
        <w:ind w:firstLine="640"/>
        <w:jc w:val="both"/>
      </w:pPr>
    </w:p>
    <w:p w:rsidR="00BA749D" w:rsidRDefault="001B1B54">
      <w:pPr>
        <w:pStyle w:val="20"/>
        <w:shd w:val="clear" w:color="auto" w:fill="auto"/>
        <w:spacing w:after="0" w:line="274" w:lineRule="exact"/>
        <w:ind w:firstLine="640"/>
        <w:jc w:val="both"/>
      </w:pPr>
      <w:r>
        <w:t>По решению главы или уполномоченного им лица работнику администрации возмещаются расходы по бронированию и найму жилого помещения, превышающие установленные в настоящем пункте размеры, при условии наличия соответствующих документов, подтверждающих основание и размер таких расходов.</w:t>
      </w:r>
    </w:p>
    <w:p w:rsidR="00BA749D" w:rsidRDefault="001B1B54">
      <w:pPr>
        <w:pStyle w:val="20"/>
        <w:numPr>
          <w:ilvl w:val="1"/>
          <w:numId w:val="2"/>
        </w:numPr>
        <w:shd w:val="clear" w:color="auto" w:fill="auto"/>
        <w:tabs>
          <w:tab w:val="left" w:pos="1260"/>
        </w:tabs>
        <w:spacing w:after="0" w:line="274" w:lineRule="exact"/>
        <w:ind w:firstLine="640"/>
        <w:jc w:val="both"/>
      </w:pPr>
      <w:r>
        <w:t>Дополнительные расходы, связанные с проживанием вне постоянного места жительства (суточные), возмещаются работнику администрации 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остановки в пути, в соответствии со сроками, установленными распоряжением о направлении работника администрации в служебную командировку.</w:t>
      </w:r>
    </w:p>
    <w:p w:rsidR="00BA749D" w:rsidRDefault="001B1B54">
      <w:pPr>
        <w:pStyle w:val="20"/>
        <w:numPr>
          <w:ilvl w:val="1"/>
          <w:numId w:val="2"/>
        </w:numPr>
        <w:shd w:val="clear" w:color="auto" w:fill="auto"/>
        <w:tabs>
          <w:tab w:val="left" w:pos="1260"/>
        </w:tabs>
        <w:spacing w:after="0" w:line="274" w:lineRule="exact"/>
        <w:ind w:firstLine="640"/>
        <w:jc w:val="both"/>
      </w:pPr>
      <w:r>
        <w:t>В случае командирования работника администрации в местность, откуда по условиям транспортного сообщения и характеру выполняемого служебного задания работник администрации имеет возможность ежедневно возвращаться к постоянному месту жительства, суточные не выплачиваются.</w:t>
      </w:r>
    </w:p>
    <w:p w:rsidR="00BA749D" w:rsidRDefault="001B1B54">
      <w:pPr>
        <w:pStyle w:val="20"/>
        <w:shd w:val="clear" w:color="auto" w:fill="auto"/>
        <w:spacing w:after="0" w:line="274" w:lineRule="exact"/>
        <w:ind w:firstLine="640"/>
        <w:jc w:val="both"/>
      </w:pPr>
      <w:r>
        <w:t>Если работник администрации по согласованию с главой администрации или уполномоченным им лицом по окончании рабочего дня остается в месте командирования, расходы по найму жилого помещения, подтвержденные соответствующими документами, возмещаются в размерах, предусмотренных пунктом 4.8 настоящего Положения.</w:t>
      </w:r>
    </w:p>
    <w:p w:rsidR="00BA749D" w:rsidRDefault="001B1B54">
      <w:pPr>
        <w:pStyle w:val="20"/>
        <w:shd w:val="clear" w:color="auto" w:fill="auto"/>
        <w:spacing w:after="0" w:line="274" w:lineRule="exact"/>
        <w:ind w:firstLine="640"/>
        <w:jc w:val="both"/>
      </w:pPr>
      <w:r>
        <w:t xml:space="preserve">Вопрос о целесообразности ежедневного возвращения работника администрации из места командирования к постоянному месту жительства решается главой администрации или </w:t>
      </w:r>
      <w:r>
        <w:rPr>
          <w:rStyle w:val="2105pt"/>
        </w:rPr>
        <w:t xml:space="preserve">уполномоченным </w:t>
      </w:r>
      <w:r>
        <w:t>им лицом с учетом расстояния, условий транспортного сообщения, характера выполняемого служебного задания, а также необходимости создания работнику администрации условий для отдыха.</w:t>
      </w:r>
    </w:p>
    <w:p w:rsidR="00BA749D" w:rsidRDefault="001B1B54">
      <w:pPr>
        <w:pStyle w:val="20"/>
        <w:numPr>
          <w:ilvl w:val="1"/>
          <w:numId w:val="2"/>
        </w:numPr>
        <w:shd w:val="clear" w:color="auto" w:fill="auto"/>
        <w:tabs>
          <w:tab w:val="left" w:pos="1260"/>
        </w:tabs>
        <w:spacing w:after="0" w:line="274" w:lineRule="exact"/>
        <w:ind w:firstLine="640"/>
        <w:jc w:val="both"/>
      </w:pPr>
      <w:r>
        <w:t>В случае временной нетрудоспособности, удостоверенной в установленном порядке, работнику администрации возмещаются расходы по найму жилого помещения (кроме случаев, когда работник администрации находится па стационарном лечении) и выплачиваются суточные в течение всего периода, пока работник администрации по состоянию здоровья нс имеет возможности приступить к выполнению служебного задания или вернуться к постоянному месту жительства.</w:t>
      </w:r>
    </w:p>
    <w:p w:rsidR="00BA749D" w:rsidRDefault="001B1B54">
      <w:pPr>
        <w:pStyle w:val="20"/>
        <w:shd w:val="clear" w:color="auto" w:fill="auto"/>
        <w:spacing w:after="0" w:line="274" w:lineRule="exact"/>
        <w:ind w:firstLine="640"/>
        <w:jc w:val="both"/>
      </w:pPr>
      <w:r>
        <w:t>За период временной нетрудоспособности командированному работнику администрации выплачивается пособие по временной нетрудоспособности в соответствии с законодательством Российской Федерации.</w:t>
      </w:r>
    </w:p>
    <w:p w:rsidR="00BA749D" w:rsidRDefault="001B1B54">
      <w:pPr>
        <w:pStyle w:val="20"/>
        <w:numPr>
          <w:ilvl w:val="1"/>
          <w:numId w:val="2"/>
        </w:numPr>
        <w:shd w:val="clear" w:color="auto" w:fill="auto"/>
        <w:tabs>
          <w:tab w:val="left" w:pos="1260"/>
        </w:tabs>
        <w:spacing w:after="0" w:line="274" w:lineRule="exact"/>
        <w:ind w:firstLine="640"/>
        <w:jc w:val="both"/>
      </w:pPr>
      <w:r>
        <w:t xml:space="preserve">За время задержки в пути без уважительных причин работнику </w:t>
      </w:r>
      <w:r>
        <w:lastRenderedPageBreak/>
        <w:t>администрации не выплачивается денежное содержание, нс возмещаются расходы по найму жилого помещения и другие расходы.</w:t>
      </w:r>
    </w:p>
    <w:p w:rsidR="00BA749D" w:rsidRDefault="001B1B54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55"/>
        </w:tabs>
        <w:spacing w:before="0"/>
        <w:ind w:left="160" w:firstLine="0"/>
        <w:jc w:val="left"/>
      </w:pPr>
      <w:bookmarkStart w:id="5" w:name="bookmark4"/>
      <w:r>
        <w:t>Режим служебного времени и времени отдыха в период служебной командировки</w:t>
      </w:r>
      <w:bookmarkEnd w:id="5"/>
    </w:p>
    <w:p w:rsidR="00BA749D" w:rsidRDefault="001B1B54">
      <w:pPr>
        <w:pStyle w:val="20"/>
        <w:numPr>
          <w:ilvl w:val="1"/>
          <w:numId w:val="2"/>
        </w:numPr>
        <w:shd w:val="clear" w:color="auto" w:fill="auto"/>
        <w:tabs>
          <w:tab w:val="left" w:pos="620"/>
        </w:tabs>
        <w:spacing w:after="0" w:line="274" w:lineRule="exact"/>
        <w:ind w:firstLine="640"/>
        <w:jc w:val="both"/>
      </w:pPr>
      <w:r>
        <w:t>На работников администрации, находящихся в служебной командировке, распространяется режим рабочего времени органов или организаций, в которые они командированы.</w:t>
      </w:r>
    </w:p>
    <w:p w:rsidR="002C2274" w:rsidRDefault="001B1B54" w:rsidP="00A33568">
      <w:pPr>
        <w:pStyle w:val="20"/>
        <w:numPr>
          <w:ilvl w:val="1"/>
          <w:numId w:val="2"/>
        </w:numPr>
        <w:shd w:val="clear" w:color="auto" w:fill="auto"/>
        <w:tabs>
          <w:tab w:val="left" w:pos="1145"/>
        </w:tabs>
        <w:spacing w:after="0" w:line="274" w:lineRule="exact"/>
        <w:ind w:firstLine="640"/>
        <w:jc w:val="both"/>
      </w:pPr>
      <w:r>
        <w:t>В случае если режим рабочего времени органов или организаций, в которые командирован работник администрации, отличается от режима рабочего времени в администрации в сторону уменьшения дней отдыха, работнику администрации предоставляются дни отдыха по возвращении из служебной командировки.</w:t>
      </w:r>
    </w:p>
    <w:p w:rsidR="00BA749D" w:rsidRDefault="001B1B54">
      <w:pPr>
        <w:pStyle w:val="20"/>
        <w:numPr>
          <w:ilvl w:val="1"/>
          <w:numId w:val="2"/>
        </w:numPr>
        <w:shd w:val="clear" w:color="auto" w:fill="auto"/>
        <w:tabs>
          <w:tab w:val="left" w:pos="1145"/>
        </w:tabs>
        <w:spacing w:after="0" w:line="274" w:lineRule="exact"/>
        <w:ind w:firstLine="640"/>
        <w:jc w:val="both"/>
      </w:pPr>
      <w:r>
        <w:t>В случае если работник администрации направлен в служебную командировку в выходной день, по возвращении из служебной командировки ему предоставляется день отдыха в установленном порядке.</w:t>
      </w:r>
    </w:p>
    <w:p w:rsidR="00BA749D" w:rsidRDefault="001B1B54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238"/>
        </w:tabs>
        <w:spacing w:before="0"/>
        <w:ind w:left="2940" w:firstLine="0"/>
        <w:jc w:val="left"/>
      </w:pPr>
      <w:bookmarkStart w:id="6" w:name="bookmark5"/>
      <w:r>
        <w:t>Отчетность и ответственность</w:t>
      </w:r>
      <w:bookmarkEnd w:id="6"/>
    </w:p>
    <w:p w:rsidR="00BA749D" w:rsidRDefault="001B1B54">
      <w:pPr>
        <w:pStyle w:val="20"/>
        <w:numPr>
          <w:ilvl w:val="1"/>
          <w:numId w:val="2"/>
        </w:numPr>
        <w:shd w:val="clear" w:color="auto" w:fill="auto"/>
        <w:tabs>
          <w:tab w:val="left" w:pos="1145"/>
        </w:tabs>
        <w:spacing w:after="0" w:line="274" w:lineRule="exact"/>
        <w:ind w:firstLine="640"/>
        <w:jc w:val="both"/>
      </w:pPr>
      <w:r>
        <w:t>По возвращении из служебной командировки работник администрации обязан в течение трех рабочих дней:</w:t>
      </w:r>
    </w:p>
    <w:p w:rsidR="00BA749D" w:rsidRDefault="001B1B54">
      <w:pPr>
        <w:pStyle w:val="20"/>
        <w:shd w:val="clear" w:color="auto" w:fill="auto"/>
        <w:tabs>
          <w:tab w:val="left" w:pos="867"/>
        </w:tabs>
        <w:spacing w:after="0" w:line="274" w:lineRule="exact"/>
        <w:ind w:firstLine="640"/>
        <w:jc w:val="both"/>
      </w:pPr>
      <w:r>
        <w:t>а)</w:t>
      </w:r>
      <w:r>
        <w:tab/>
        <w:t>представить в отдел по учету и отчетности администрации авансовый отчет об израсходованных в связи со служебной командировкой суммах по установленной форме.</w:t>
      </w:r>
    </w:p>
    <w:p w:rsidR="00BA749D" w:rsidRDefault="001B1B54">
      <w:pPr>
        <w:pStyle w:val="20"/>
        <w:shd w:val="clear" w:color="auto" w:fill="auto"/>
        <w:spacing w:after="0" w:line="274" w:lineRule="exact"/>
        <w:ind w:firstLine="640"/>
        <w:jc w:val="both"/>
      </w:pPr>
      <w:r>
        <w:t>К авансовому отчету прилагаются:</w:t>
      </w:r>
    </w:p>
    <w:p w:rsidR="00BA749D" w:rsidRDefault="001B1B54">
      <w:pPr>
        <w:pStyle w:val="20"/>
        <w:shd w:val="clear" w:color="auto" w:fill="auto"/>
        <w:spacing w:after="0" w:line="274" w:lineRule="exact"/>
        <w:ind w:firstLine="640"/>
        <w:jc w:val="both"/>
      </w:pPr>
      <w:r>
        <w:t>документы о найме жилого помещения;</w:t>
      </w:r>
    </w:p>
    <w:p w:rsidR="00BA749D" w:rsidRDefault="001B1B54">
      <w:pPr>
        <w:pStyle w:val="20"/>
        <w:shd w:val="clear" w:color="auto" w:fill="auto"/>
        <w:spacing w:after="0" w:line="274" w:lineRule="exact"/>
        <w:ind w:firstLine="640"/>
        <w:jc w:val="both"/>
      </w:pPr>
      <w:r>
        <w:t>документы, подтверждающие фактические расходы по проезду (включая оплату услуг по оформлению проездных документов, предоставлению в поездах постельных принадлежностей) и найму жилого помещения, а также иные расходы, связанные со служебной командировкой и произведенные с разрешения главы или уполномоченного им лица;</w:t>
      </w:r>
    </w:p>
    <w:p w:rsidR="00BA749D" w:rsidRDefault="001B1B54">
      <w:pPr>
        <w:pStyle w:val="20"/>
        <w:shd w:val="clear" w:color="auto" w:fill="auto"/>
        <w:spacing w:after="0" w:line="274" w:lineRule="exact"/>
        <w:ind w:firstLine="640"/>
        <w:jc w:val="both"/>
      </w:pPr>
      <w:r>
        <w:t xml:space="preserve">служебное задание для направления в командировку и отчет о его выполнении </w:t>
      </w:r>
      <w:r w:rsidR="009B3D13">
        <w:t>п</w:t>
      </w:r>
      <w:r>
        <w:t>о форме, утвержденной Постановлением Госкомстата РФ от 05.01.2004 № 1 «Об утверждении унифицированных форм первичной учетной документации по учету труда и его оплаты».</w:t>
      </w:r>
    </w:p>
    <w:p w:rsidR="00BA749D" w:rsidRDefault="001B1B54">
      <w:pPr>
        <w:pStyle w:val="20"/>
        <w:shd w:val="clear" w:color="auto" w:fill="auto"/>
        <w:tabs>
          <w:tab w:val="left" w:pos="885"/>
        </w:tabs>
        <w:spacing w:after="0" w:line="274" w:lineRule="exact"/>
        <w:ind w:firstLine="640"/>
        <w:jc w:val="both"/>
      </w:pPr>
      <w:r>
        <w:t>б)</w:t>
      </w:r>
      <w:r>
        <w:tab/>
        <w:t>представить главе администрации отчет о выполнении служебного задания на период служебной командировки, согласованный с непосредственным руководителем.</w:t>
      </w:r>
    </w:p>
    <w:p w:rsidR="00BA749D" w:rsidRDefault="001B1B54">
      <w:pPr>
        <w:pStyle w:val="20"/>
        <w:shd w:val="clear" w:color="auto" w:fill="auto"/>
        <w:spacing w:after="0" w:line="274" w:lineRule="exact"/>
        <w:ind w:firstLine="640"/>
        <w:jc w:val="both"/>
      </w:pPr>
      <w:r>
        <w:t>При направлении в служебную командировку делегации (группы) главе администрации представляется обобщенный отчет о результатах служебной командировки, завизированный руководителем делегации (группы). Ответственность за своевременное представление обобщенного отчета о результатах служебной командировки возлагается па руководителя делегации (группы).</w:t>
      </w:r>
    </w:p>
    <w:p w:rsidR="00BA749D" w:rsidRDefault="001B1B54">
      <w:pPr>
        <w:pStyle w:val="20"/>
        <w:shd w:val="clear" w:color="auto" w:fill="auto"/>
        <w:spacing w:after="0" w:line="274" w:lineRule="exact"/>
        <w:ind w:firstLine="640"/>
        <w:jc w:val="both"/>
      </w:pPr>
      <w:r>
        <w:t>Подготовка обобщенного отчета о результатах служебной командировки осуществляется работником администрации, назначаемым руководителем делегации (группы), в течение трех дней на основании завизированных отчетов членов делегации (группы), представленных в течение двух дней со дня прибытия из служебной командировки.</w:t>
      </w:r>
    </w:p>
    <w:p w:rsidR="00BA749D" w:rsidRDefault="001B1B54">
      <w:pPr>
        <w:pStyle w:val="20"/>
        <w:numPr>
          <w:ilvl w:val="1"/>
          <w:numId w:val="2"/>
        </w:numPr>
        <w:shd w:val="clear" w:color="auto" w:fill="auto"/>
        <w:tabs>
          <w:tab w:val="left" w:pos="1145"/>
        </w:tabs>
        <w:spacing w:after="0" w:line="274" w:lineRule="exact"/>
        <w:ind w:firstLine="640"/>
        <w:jc w:val="both"/>
      </w:pPr>
      <w:r>
        <w:t xml:space="preserve">Расходы, превышающие размеры, установленные настоящим Положением, а также иные расходы, связанные со служебной командировкой и произведенные работником администрации с разрешения главы или уполномоченного им лица, возмещаются администрацией за счет средств, предусмотренных в бюджете </w:t>
      </w:r>
      <w:r w:rsidR="002C2274">
        <w:t>Кудряшовского</w:t>
      </w:r>
      <w:r>
        <w:t xml:space="preserve"> сельсовета Новосибирского </w:t>
      </w:r>
      <w:r>
        <w:lastRenderedPageBreak/>
        <w:t>района Новосибирской области.</w:t>
      </w:r>
    </w:p>
    <w:p w:rsidR="00BA749D" w:rsidRDefault="001B1B54">
      <w:pPr>
        <w:pStyle w:val="20"/>
        <w:shd w:val="clear" w:color="auto" w:fill="auto"/>
        <w:spacing w:after="0" w:line="274" w:lineRule="exact"/>
        <w:ind w:firstLine="640"/>
        <w:jc w:val="both"/>
      </w:pPr>
      <w:r>
        <w:t>Возмещение расходов, связанных со служебной командировкой и произведенных с разрешения главы или уполномоченного им лица, осуществляется при представлении документов, подтверждающих указанные расходы.</w:t>
      </w:r>
    </w:p>
    <w:p w:rsidR="00BA749D" w:rsidRDefault="001B1B54" w:rsidP="002C2274">
      <w:pPr>
        <w:pStyle w:val="20"/>
        <w:numPr>
          <w:ilvl w:val="1"/>
          <w:numId w:val="2"/>
        </w:numPr>
        <w:shd w:val="clear" w:color="auto" w:fill="auto"/>
        <w:tabs>
          <w:tab w:val="left" w:pos="1145"/>
          <w:tab w:val="left" w:pos="1940"/>
          <w:tab w:val="left" w:pos="6843"/>
        </w:tabs>
        <w:spacing w:after="0" w:line="274" w:lineRule="exact"/>
        <w:ind w:firstLine="640"/>
        <w:jc w:val="both"/>
      </w:pPr>
      <w:r>
        <w:t>При</w:t>
      </w:r>
      <w:r>
        <w:tab/>
        <w:t>направлении работника администрации</w:t>
      </w:r>
      <w:r>
        <w:tab/>
        <w:t>в целях получения</w:t>
      </w:r>
      <w:r w:rsidR="00A33568">
        <w:t xml:space="preserve"> </w:t>
      </w:r>
      <w:r>
        <w:t>дополнительного профессионального образования работник администрации обязан по возвращении представить в отдел кадров администрации документ, подтверждающий участие в профессиональной переподготовке, повышении квалификации (документ о получении дополнительного профессионального образования).</w:t>
      </w:r>
    </w:p>
    <w:p w:rsidR="002C2274" w:rsidRDefault="002C2274" w:rsidP="002C2274">
      <w:pPr>
        <w:pStyle w:val="20"/>
        <w:shd w:val="clear" w:color="auto" w:fill="auto"/>
        <w:tabs>
          <w:tab w:val="left" w:pos="1145"/>
          <w:tab w:val="left" w:pos="1940"/>
          <w:tab w:val="left" w:pos="6843"/>
        </w:tabs>
        <w:spacing w:after="0" w:line="274" w:lineRule="exact"/>
        <w:ind w:firstLine="0"/>
        <w:jc w:val="both"/>
      </w:pPr>
    </w:p>
    <w:p w:rsidR="00BA749D" w:rsidRDefault="001B1B54">
      <w:pPr>
        <w:pStyle w:val="20"/>
        <w:numPr>
          <w:ilvl w:val="1"/>
          <w:numId w:val="2"/>
        </w:numPr>
        <w:shd w:val="clear" w:color="auto" w:fill="auto"/>
        <w:tabs>
          <w:tab w:val="left" w:pos="1145"/>
        </w:tabs>
        <w:spacing w:after="0" w:line="274" w:lineRule="exact"/>
        <w:ind w:firstLine="640"/>
        <w:jc w:val="both"/>
      </w:pPr>
      <w:r>
        <w:t xml:space="preserve">Неизрасходованные остатки средств подлежат возврату </w:t>
      </w:r>
      <w:r w:rsidR="002C2274">
        <w:t>н</w:t>
      </w:r>
      <w:r>
        <w:t>а лицевой счет администрации, открытый в финансовом органе, по реквизитам, предоставленным отделом по учету и отчетности администрации в течение трех рабочих дней после прибытия работника администрации из служебной командировки.</w:t>
      </w:r>
    </w:p>
    <w:p w:rsidR="00BA749D" w:rsidRDefault="001B1B54">
      <w:pPr>
        <w:pStyle w:val="20"/>
        <w:numPr>
          <w:ilvl w:val="1"/>
          <w:numId w:val="2"/>
        </w:numPr>
        <w:shd w:val="clear" w:color="auto" w:fill="auto"/>
        <w:tabs>
          <w:tab w:val="left" w:pos="1135"/>
        </w:tabs>
        <w:spacing w:after="0" w:line="277" w:lineRule="exact"/>
        <w:ind w:firstLine="640"/>
        <w:jc w:val="both"/>
      </w:pPr>
      <w:r>
        <w:t xml:space="preserve">В случае отмены распоряжения о направлении работника администрации в служебную командировку работник администрации обязан незамедлительно представить указанную информацию в отдел кадров администрации и возвратить полученный аванс в отдел </w:t>
      </w:r>
      <w:r w:rsidR="003B1838">
        <w:t>п</w:t>
      </w:r>
      <w:r>
        <w:t>о учету и отчетности администрации.</w:t>
      </w:r>
    </w:p>
    <w:p w:rsidR="00BA749D" w:rsidRDefault="001B1B54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65"/>
        </w:tabs>
        <w:spacing w:before="0" w:line="277" w:lineRule="exact"/>
        <w:ind w:left="420"/>
        <w:jc w:val="left"/>
      </w:pPr>
      <w:bookmarkStart w:id="7" w:name="bookmark6"/>
      <w:r>
        <w:t>Особенности командирования на территории Донецкой Народной Республики, Луганской Народной Республики, Запорожской области и Херсонской области</w:t>
      </w:r>
      <w:bookmarkEnd w:id="7"/>
    </w:p>
    <w:p w:rsidR="00BA749D" w:rsidRDefault="001B1B54">
      <w:pPr>
        <w:pStyle w:val="20"/>
        <w:numPr>
          <w:ilvl w:val="1"/>
          <w:numId w:val="2"/>
        </w:numPr>
        <w:shd w:val="clear" w:color="auto" w:fill="auto"/>
        <w:tabs>
          <w:tab w:val="left" w:pos="1135"/>
        </w:tabs>
        <w:spacing w:after="0" w:line="277" w:lineRule="exact"/>
        <w:ind w:firstLine="640"/>
        <w:jc w:val="both"/>
      </w:pPr>
      <w:r>
        <w:t>В период служебных командировок работникам администрации за каждый день нахождения на территориях Донецкой Народной Республики, Луганской Народной Республики, Запорожской области и Херсонской области выплачивается денежное содержание в двойном размере.</w:t>
      </w:r>
    </w:p>
    <w:p w:rsidR="00BA749D" w:rsidRDefault="001B1B54">
      <w:pPr>
        <w:pStyle w:val="20"/>
        <w:shd w:val="clear" w:color="auto" w:fill="auto"/>
        <w:spacing w:after="0" w:line="277" w:lineRule="exact"/>
        <w:ind w:firstLine="640"/>
        <w:jc w:val="both"/>
      </w:pPr>
      <w:r>
        <w:t>В составе денежного содержания муниципальных служащих учитываются: должностной оклад муниципального служащего в соответствии с замещаемой им должностью муниципальной службы (далее - должностной оклад), ежемесячная надбавка за классный чи</w:t>
      </w:r>
      <w:r w:rsidR="002C2274">
        <w:t>н</w:t>
      </w:r>
      <w:r>
        <w:t>, ежемесячная надбавка к должностному окладу за выслугу лет па муниципальной службе, ежемесячная надбавка к должностному окладу за особые условия муниципальной службы и ежемесячная процентная надбавка к должностному окладу за работу со сведениями, составляющими государственную тайну.</w:t>
      </w:r>
    </w:p>
    <w:p w:rsidR="00BA749D" w:rsidRDefault="001B1B54">
      <w:pPr>
        <w:pStyle w:val="20"/>
        <w:shd w:val="clear" w:color="auto" w:fill="auto"/>
        <w:spacing w:after="0" w:line="277" w:lineRule="exact"/>
        <w:ind w:firstLine="640"/>
        <w:jc w:val="both"/>
      </w:pPr>
      <w:r>
        <w:t>В составе денежного содержания лиц, замещающих должности, не являющиеся должностями муниципальной службы, учитываются: должностной оклад, ежемесячная надбавка к должностному окладу за особые условия работы, ежемесячная надбавка к должностному окладу за выслугу лет.</w:t>
      </w:r>
    </w:p>
    <w:p w:rsidR="00BA749D" w:rsidRDefault="001B1B54">
      <w:pPr>
        <w:pStyle w:val="20"/>
        <w:shd w:val="clear" w:color="auto" w:fill="auto"/>
        <w:spacing w:after="0" w:line="277" w:lineRule="exact"/>
        <w:ind w:firstLine="640"/>
        <w:jc w:val="both"/>
      </w:pPr>
      <w:r>
        <w:t>Ежемесячное денежное поощрение выплачивается в соответствии с положениями о материальном стимулировании.</w:t>
      </w:r>
    </w:p>
    <w:p w:rsidR="00BA749D" w:rsidRDefault="001B1B54">
      <w:pPr>
        <w:pStyle w:val="20"/>
        <w:numPr>
          <w:ilvl w:val="1"/>
          <w:numId w:val="2"/>
        </w:numPr>
        <w:shd w:val="clear" w:color="auto" w:fill="auto"/>
        <w:tabs>
          <w:tab w:val="left" w:pos="1135"/>
        </w:tabs>
        <w:spacing w:after="0" w:line="277" w:lineRule="exact"/>
        <w:ind w:firstLine="640"/>
        <w:jc w:val="both"/>
      </w:pPr>
      <w:r>
        <w:t>Размер выплат, установленных пунктом 8.1 настоящего Положения, исчисляется путем деления суммы ежемесячного денежного содержания на количество календарных дней в месяце командирования и умножения на количество календарных дней в периоде, подлежащем оплате (срока нахождения на территории Донецкой Народной Республики, Луганской Народной Республики, Запорожской области и Херсонской области).</w:t>
      </w:r>
    </w:p>
    <w:p w:rsidR="00BA749D" w:rsidRDefault="001B1B54">
      <w:pPr>
        <w:pStyle w:val="20"/>
        <w:numPr>
          <w:ilvl w:val="1"/>
          <w:numId w:val="2"/>
        </w:numPr>
        <w:shd w:val="clear" w:color="auto" w:fill="auto"/>
        <w:tabs>
          <w:tab w:val="left" w:pos="1135"/>
        </w:tabs>
        <w:spacing w:after="0" w:line="270" w:lineRule="exact"/>
        <w:ind w:firstLine="640"/>
        <w:jc w:val="both"/>
      </w:pPr>
      <w:r>
        <w:t xml:space="preserve">Срок нахождения на территории Донецкой Народной Республики, </w:t>
      </w:r>
      <w:r>
        <w:lastRenderedPageBreak/>
        <w:t>Луганской Народной Республики, Запорожской области или Херсонской области при отсутствии документов по проживанию на указанных территориях определяется па основании иных подтверждающих документов.</w:t>
      </w:r>
    </w:p>
    <w:p w:rsidR="00BA749D" w:rsidRDefault="001B1B54">
      <w:pPr>
        <w:pStyle w:val="20"/>
        <w:numPr>
          <w:ilvl w:val="1"/>
          <w:numId w:val="2"/>
        </w:numPr>
        <w:shd w:val="clear" w:color="auto" w:fill="auto"/>
        <w:tabs>
          <w:tab w:val="left" w:pos="1135"/>
        </w:tabs>
        <w:spacing w:after="0" w:line="270" w:lineRule="exact"/>
        <w:ind w:firstLine="640"/>
        <w:jc w:val="both"/>
      </w:pPr>
      <w:r>
        <w:t>В период нахождения в командировках на территориях Донецкой Народной Республики, Луганской Народной Республики выплата суточных производится в размере 8480 рублей в сутки в целях возмещения дополнительных расходов, связанных с командировкой.</w:t>
      </w:r>
    </w:p>
    <w:p w:rsidR="00BA749D" w:rsidRDefault="001B1B54">
      <w:pPr>
        <w:pStyle w:val="20"/>
        <w:numPr>
          <w:ilvl w:val="1"/>
          <w:numId w:val="2"/>
        </w:numPr>
        <w:shd w:val="clear" w:color="auto" w:fill="auto"/>
        <w:tabs>
          <w:tab w:val="left" w:pos="1135"/>
        </w:tabs>
        <w:spacing w:after="0" w:line="270" w:lineRule="exact"/>
        <w:ind w:firstLine="640"/>
        <w:jc w:val="both"/>
        <w:sectPr w:rsidR="00BA749D" w:rsidSect="00A33568">
          <w:pgSz w:w="9845" w:h="15174"/>
          <w:pgMar w:top="548" w:right="773" w:bottom="567" w:left="851" w:header="0" w:footer="3" w:gutter="0"/>
          <w:cols w:space="720"/>
          <w:noEndnote/>
          <w:docGrid w:linePitch="360"/>
        </w:sectPr>
      </w:pPr>
      <w:r>
        <w:t>Расходы по проезду к месту командирования и обратно возмещаются по фактическим расходам, подтвержденным соответствующими документами, в пределах норм, установленных разделом 4 настоящего Положения.</w:t>
      </w:r>
    </w:p>
    <w:p w:rsidR="00BA749D" w:rsidRDefault="001B1B54">
      <w:pPr>
        <w:pStyle w:val="20"/>
        <w:shd w:val="clear" w:color="auto" w:fill="auto"/>
        <w:spacing w:after="294" w:line="266" w:lineRule="exact"/>
        <w:ind w:firstLine="0"/>
        <w:jc w:val="left"/>
      </w:pPr>
      <w:r>
        <w:lastRenderedPageBreak/>
        <w:t>(Форма)</w:t>
      </w:r>
    </w:p>
    <w:p w:rsidR="00BA749D" w:rsidRDefault="001B1B54">
      <w:pPr>
        <w:pStyle w:val="20"/>
        <w:shd w:val="clear" w:color="auto" w:fill="auto"/>
        <w:spacing w:after="0" w:line="274" w:lineRule="exact"/>
        <w:ind w:left="220" w:firstLine="0"/>
      </w:pPr>
      <w:r>
        <w:t>Журнал</w:t>
      </w:r>
    </w:p>
    <w:p w:rsidR="00BA749D" w:rsidRDefault="001B1B54">
      <w:pPr>
        <w:pStyle w:val="20"/>
        <w:shd w:val="clear" w:color="auto" w:fill="auto"/>
        <w:spacing w:after="0" w:line="274" w:lineRule="exact"/>
        <w:ind w:left="220" w:firstLine="0"/>
      </w:pPr>
      <w:r>
        <w:t xml:space="preserve">учета работников администрации </w:t>
      </w:r>
      <w:r w:rsidR="002C2274">
        <w:t>Кудряшовского</w:t>
      </w:r>
      <w:r>
        <w:t xml:space="preserve"> сельсовета Новосибирского района</w:t>
      </w:r>
    </w:p>
    <w:p w:rsidR="00BA749D" w:rsidRDefault="001B1B54">
      <w:pPr>
        <w:pStyle w:val="20"/>
        <w:shd w:val="clear" w:color="auto" w:fill="auto"/>
        <w:spacing w:after="0" w:line="274" w:lineRule="exact"/>
        <w:ind w:left="220" w:firstLine="0"/>
      </w:pPr>
      <w:r>
        <w:t>Новосибирской области,</w:t>
      </w:r>
      <w:r>
        <w:br/>
        <w:t>выезжающих в служебные командировки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2"/>
        <w:gridCol w:w="2081"/>
        <w:gridCol w:w="1595"/>
        <w:gridCol w:w="1588"/>
        <w:gridCol w:w="1030"/>
        <w:gridCol w:w="1620"/>
        <w:gridCol w:w="1238"/>
      </w:tblGrid>
      <w:tr w:rsidR="00BA749D">
        <w:trPr>
          <w:trHeight w:hRule="exact" w:val="2171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49D" w:rsidRDefault="001B1B54">
            <w:pPr>
              <w:pStyle w:val="20"/>
              <w:framePr w:w="9623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2"/>
              </w:rPr>
              <w:t>№</w:t>
            </w:r>
          </w:p>
          <w:p w:rsidR="00BA749D" w:rsidRDefault="001B1B54">
            <w:pPr>
              <w:pStyle w:val="20"/>
              <w:framePr w:w="9623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49D" w:rsidRDefault="001B1B54">
            <w:pPr>
              <w:pStyle w:val="20"/>
              <w:framePr w:w="9623" w:wrap="notBeside" w:vAnchor="text" w:hAnchor="text" w:xAlign="center" w:y="1"/>
              <w:shd w:val="clear" w:color="auto" w:fill="auto"/>
              <w:spacing w:after="0" w:line="277" w:lineRule="exact"/>
              <w:ind w:left="280" w:firstLine="0"/>
              <w:jc w:val="left"/>
            </w:pPr>
            <w:r>
              <w:rPr>
                <w:rStyle w:val="22"/>
              </w:rPr>
              <w:t>Фамилия, имя,</w:t>
            </w:r>
          </w:p>
          <w:p w:rsidR="00BA749D" w:rsidRDefault="001B1B54">
            <w:pPr>
              <w:pStyle w:val="20"/>
              <w:framePr w:w="9623" w:wrap="notBeside" w:vAnchor="text" w:hAnchor="text" w:xAlign="center" w:y="1"/>
              <w:shd w:val="clear" w:color="auto" w:fill="auto"/>
              <w:spacing w:after="0" w:line="277" w:lineRule="exact"/>
              <w:ind w:firstLine="0"/>
            </w:pPr>
            <w:r>
              <w:rPr>
                <w:rStyle w:val="22"/>
              </w:rPr>
              <w:t>отчество</w:t>
            </w:r>
          </w:p>
          <w:p w:rsidR="00BA749D" w:rsidRDefault="001B1B54">
            <w:pPr>
              <w:pStyle w:val="20"/>
              <w:framePr w:w="9623" w:wrap="notBeside" w:vAnchor="text" w:hAnchor="text" w:xAlign="center" w:y="1"/>
              <w:shd w:val="clear" w:color="auto" w:fill="auto"/>
              <w:spacing w:after="0" w:line="277" w:lineRule="exact"/>
              <w:ind w:firstLine="0"/>
              <w:jc w:val="left"/>
            </w:pPr>
            <w:r>
              <w:rPr>
                <w:rStyle w:val="22"/>
              </w:rPr>
              <w:t>командированного</w:t>
            </w:r>
          </w:p>
          <w:p w:rsidR="00BA749D" w:rsidRDefault="001B1B54">
            <w:pPr>
              <w:pStyle w:val="20"/>
              <w:framePr w:w="9623" w:wrap="notBeside" w:vAnchor="text" w:hAnchor="text" w:xAlign="center" w:y="1"/>
              <w:shd w:val="clear" w:color="auto" w:fill="auto"/>
              <w:spacing w:after="0" w:line="277" w:lineRule="exact"/>
              <w:ind w:firstLine="0"/>
            </w:pPr>
            <w:r>
              <w:rPr>
                <w:rStyle w:val="22"/>
              </w:rPr>
              <w:t>работника,</w:t>
            </w:r>
          </w:p>
          <w:p w:rsidR="00BA749D" w:rsidRDefault="001B1B54">
            <w:pPr>
              <w:pStyle w:val="20"/>
              <w:framePr w:w="9623" w:wrap="notBeside" w:vAnchor="text" w:hAnchor="text" w:xAlign="center" w:y="1"/>
              <w:shd w:val="clear" w:color="auto" w:fill="auto"/>
              <w:spacing w:after="0" w:line="277" w:lineRule="exact"/>
              <w:ind w:firstLine="0"/>
            </w:pPr>
            <w:r>
              <w:rPr>
                <w:rStyle w:val="22"/>
              </w:rPr>
              <w:t>замещаемая</w:t>
            </w:r>
          </w:p>
          <w:p w:rsidR="00BA749D" w:rsidRDefault="001B1B54">
            <w:pPr>
              <w:pStyle w:val="20"/>
              <w:framePr w:w="9623" w:wrap="notBeside" w:vAnchor="text" w:hAnchor="text" w:xAlign="center" w:y="1"/>
              <w:shd w:val="clear" w:color="auto" w:fill="auto"/>
              <w:spacing w:after="0" w:line="277" w:lineRule="exact"/>
              <w:ind w:firstLine="0"/>
            </w:pPr>
            <w:r>
              <w:rPr>
                <w:rStyle w:val="22"/>
              </w:rPr>
              <w:t>должность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49D" w:rsidRDefault="001B1B54">
            <w:pPr>
              <w:pStyle w:val="20"/>
              <w:framePr w:w="9623" w:wrap="notBeside" w:vAnchor="text" w:hAnchor="text" w:xAlign="center" w:y="1"/>
              <w:shd w:val="clear" w:color="auto" w:fill="auto"/>
              <w:spacing w:after="0" w:line="284" w:lineRule="exact"/>
              <w:ind w:firstLine="0"/>
            </w:pPr>
            <w:r>
              <w:rPr>
                <w:rStyle w:val="22"/>
              </w:rPr>
              <w:t>Основания направления в служебную командировку (дата и номер распоряжения 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49D" w:rsidRDefault="001B1B54">
            <w:pPr>
              <w:pStyle w:val="20"/>
              <w:framePr w:w="9623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Дата</w:t>
            </w:r>
          </w:p>
          <w:p w:rsidR="00BA749D" w:rsidRDefault="001B1B54">
            <w:pPr>
              <w:pStyle w:val="20"/>
              <w:framePr w:w="9623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фактического выезда в служебную командировку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49D" w:rsidRDefault="001B1B54">
            <w:pPr>
              <w:pStyle w:val="20"/>
              <w:framePr w:w="9623" w:wrap="notBeside" w:vAnchor="text" w:hAnchor="text" w:xAlign="center" w:y="1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rPr>
                <w:rStyle w:val="22"/>
              </w:rPr>
              <w:t>Выбыл</w:t>
            </w:r>
          </w:p>
          <w:p w:rsidR="00BA749D" w:rsidRDefault="001B1B54">
            <w:pPr>
              <w:pStyle w:val="20"/>
              <w:framePr w:w="962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2"/>
              </w:rPr>
              <w:t>(указать,</w:t>
            </w:r>
          </w:p>
          <w:p w:rsidR="00BA749D" w:rsidRDefault="001B1B54">
            <w:pPr>
              <w:pStyle w:val="20"/>
              <w:framePr w:w="9623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2"/>
              </w:rPr>
              <w:t>куда</w:t>
            </w:r>
          </w:p>
          <w:p w:rsidR="00BA749D" w:rsidRDefault="001B1B54">
            <w:pPr>
              <w:pStyle w:val="20"/>
              <w:framePr w:w="9623" w:wrap="notBeside" w:vAnchor="text" w:hAnchor="text" w:xAlign="center" w:y="1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rPr>
                <w:rStyle w:val="22"/>
              </w:rPr>
              <w:t>выбыл)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49D" w:rsidRDefault="001B1B54">
            <w:pPr>
              <w:pStyle w:val="20"/>
              <w:framePr w:w="9623" w:wrap="notBeside" w:vAnchor="text" w:hAnchor="text" w:xAlign="center" w:y="1"/>
              <w:shd w:val="clear" w:color="auto" w:fill="auto"/>
              <w:spacing w:after="0" w:line="277" w:lineRule="exact"/>
              <w:ind w:firstLine="0"/>
            </w:pPr>
            <w:r>
              <w:rPr>
                <w:rStyle w:val="22"/>
              </w:rPr>
              <w:t>Дата</w:t>
            </w:r>
          </w:p>
          <w:p w:rsidR="00BA749D" w:rsidRDefault="001B1B54">
            <w:pPr>
              <w:pStyle w:val="20"/>
              <w:framePr w:w="9623" w:wrap="notBeside" w:vAnchor="text" w:hAnchor="text" w:xAlign="center" w:y="1"/>
              <w:shd w:val="clear" w:color="auto" w:fill="auto"/>
              <w:spacing w:after="0" w:line="277" w:lineRule="exact"/>
              <w:ind w:firstLine="0"/>
            </w:pPr>
            <w:r>
              <w:rPr>
                <w:rStyle w:val="22"/>
              </w:rPr>
              <w:t>фактического прибытия из служебной командировки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49D" w:rsidRDefault="001B1B54">
            <w:pPr>
              <w:pStyle w:val="20"/>
              <w:framePr w:w="962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2"/>
              </w:rPr>
              <w:t>Подпись</w:t>
            </w:r>
          </w:p>
          <w:p w:rsidR="00BA749D" w:rsidRDefault="001B1B54">
            <w:pPr>
              <w:pStyle w:val="20"/>
              <w:framePr w:w="962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2"/>
              </w:rPr>
              <w:t>команди</w:t>
            </w:r>
            <w:r>
              <w:rPr>
                <w:rStyle w:val="22"/>
              </w:rPr>
              <w:softHyphen/>
            </w:r>
          </w:p>
          <w:p w:rsidR="00BA749D" w:rsidRDefault="001B1B54">
            <w:pPr>
              <w:pStyle w:val="20"/>
              <w:framePr w:w="962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2"/>
              </w:rPr>
              <w:t>рованного</w:t>
            </w:r>
          </w:p>
          <w:p w:rsidR="00BA749D" w:rsidRDefault="001B1B54">
            <w:pPr>
              <w:pStyle w:val="20"/>
              <w:framePr w:w="9623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2"/>
              </w:rPr>
              <w:t>работника</w:t>
            </w:r>
          </w:p>
        </w:tc>
      </w:tr>
      <w:tr w:rsidR="00BA749D">
        <w:trPr>
          <w:trHeight w:hRule="exact" w:val="49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49D" w:rsidRDefault="00BA749D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49D" w:rsidRDefault="00BA749D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49D" w:rsidRDefault="00BA749D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49D" w:rsidRDefault="00BA749D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49D" w:rsidRDefault="00BA749D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49D" w:rsidRDefault="00BA749D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49D" w:rsidRDefault="00BA749D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749D">
        <w:trPr>
          <w:trHeight w:hRule="exact" w:val="482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49D" w:rsidRDefault="00BA749D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49D" w:rsidRDefault="00BA749D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49D" w:rsidRDefault="00BA749D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49D" w:rsidRDefault="00BA749D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49D" w:rsidRDefault="00BA749D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49D" w:rsidRDefault="00BA749D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49D" w:rsidRDefault="00BA749D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749D">
        <w:trPr>
          <w:trHeight w:hRule="exact" w:val="508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49D" w:rsidRDefault="00BA749D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49D" w:rsidRDefault="00BA749D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49D" w:rsidRDefault="00BA749D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49D" w:rsidRDefault="00BA749D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49D" w:rsidRDefault="00BA749D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49D" w:rsidRDefault="00BA749D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49D" w:rsidRDefault="00BA749D">
            <w:pPr>
              <w:framePr w:w="962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A749D" w:rsidRDefault="00BA749D">
      <w:pPr>
        <w:framePr w:w="9623" w:wrap="notBeside" w:vAnchor="text" w:hAnchor="text" w:xAlign="center" w:y="1"/>
        <w:rPr>
          <w:sz w:val="2"/>
          <w:szCs w:val="2"/>
        </w:rPr>
      </w:pPr>
    </w:p>
    <w:p w:rsidR="00BA749D" w:rsidRDefault="001B1B54">
      <w:pPr>
        <w:rPr>
          <w:sz w:val="2"/>
          <w:szCs w:val="2"/>
        </w:rPr>
      </w:pPr>
      <w:r>
        <w:br w:type="page"/>
      </w:r>
    </w:p>
    <w:p w:rsidR="00BA749D" w:rsidRDefault="001B1B54">
      <w:pPr>
        <w:pStyle w:val="20"/>
        <w:shd w:val="clear" w:color="auto" w:fill="auto"/>
        <w:spacing w:after="540" w:line="277" w:lineRule="exact"/>
        <w:ind w:left="5680" w:right="1240" w:firstLine="0"/>
        <w:jc w:val="left"/>
      </w:pPr>
      <w:r>
        <w:lastRenderedPageBreak/>
        <w:t>УТВЕРЖДАЮ Г лава</w:t>
      </w:r>
    </w:p>
    <w:p w:rsidR="00BA749D" w:rsidRDefault="001B1B54">
      <w:pPr>
        <w:pStyle w:val="20"/>
        <w:shd w:val="clear" w:color="auto" w:fill="auto"/>
        <w:spacing w:after="0" w:line="277" w:lineRule="exact"/>
        <w:ind w:left="6120" w:firstLine="0"/>
        <w:jc w:val="left"/>
      </w:pPr>
      <w:r>
        <w:t>(подпись)</w:t>
      </w:r>
    </w:p>
    <w:p w:rsidR="00BA749D" w:rsidRDefault="001B1B54">
      <w:pPr>
        <w:pStyle w:val="20"/>
        <w:shd w:val="clear" w:color="auto" w:fill="auto"/>
        <w:spacing w:after="0" w:line="277" w:lineRule="exact"/>
        <w:ind w:left="5680" w:firstLine="0"/>
        <w:jc w:val="both"/>
      </w:pPr>
      <w:r>
        <w:t>(фамилия, инициалы)</w:t>
      </w:r>
    </w:p>
    <w:p w:rsidR="00BA749D" w:rsidRDefault="001B1B54">
      <w:pPr>
        <w:pStyle w:val="20"/>
        <w:shd w:val="clear" w:color="auto" w:fill="auto"/>
        <w:tabs>
          <w:tab w:val="left" w:leader="underscore" w:pos="6162"/>
          <w:tab w:val="left" w:leader="underscore" w:pos="8272"/>
        </w:tabs>
        <w:spacing w:after="306" w:line="277" w:lineRule="exact"/>
        <w:ind w:left="5680" w:firstLine="0"/>
        <w:jc w:val="both"/>
      </w:pPr>
      <w:r>
        <w:t>«</w:t>
      </w:r>
      <w:r>
        <w:tab/>
        <w:t>»</w:t>
      </w:r>
      <w:r>
        <w:tab/>
        <w:t>года</w:t>
      </w:r>
    </w:p>
    <w:p w:rsidR="00BA749D" w:rsidRDefault="001B1B54">
      <w:pPr>
        <w:pStyle w:val="20"/>
        <w:shd w:val="clear" w:color="auto" w:fill="auto"/>
        <w:spacing w:after="0" w:line="270" w:lineRule="exact"/>
        <w:ind w:right="260" w:firstLine="0"/>
      </w:pPr>
      <w:r>
        <w:t>ОТЧЕТ</w:t>
      </w:r>
    </w:p>
    <w:p w:rsidR="00BA749D" w:rsidRDefault="001B1B54">
      <w:pPr>
        <w:pStyle w:val="20"/>
        <w:shd w:val="clear" w:color="auto" w:fill="auto"/>
        <w:spacing w:after="0" w:line="270" w:lineRule="exact"/>
        <w:ind w:right="260" w:firstLine="0"/>
      </w:pPr>
      <w:r>
        <w:t>О РЕЗУЛЬТАТАХ СЛУЖЕБНОЙ КОМАНДИРОВКИ</w:t>
      </w:r>
      <w:r>
        <w:br/>
        <w:t>ЗА ПРЕДЕЛЫ ТЕРРИТОРИИ РОССИЙСКОЙ ФЕДЕРАЦИИ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6"/>
        <w:gridCol w:w="6296"/>
        <w:gridCol w:w="2470"/>
      </w:tblGrid>
      <w:tr w:rsidR="00BA749D">
        <w:trPr>
          <w:trHeight w:hRule="exact" w:val="508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49D" w:rsidRDefault="001B1B54">
            <w:pPr>
              <w:pStyle w:val="20"/>
              <w:framePr w:w="9122" w:wrap="notBeside" w:vAnchor="text" w:hAnchor="text" w:xAlign="center" w:y="1"/>
              <w:shd w:val="clear" w:color="auto" w:fill="auto"/>
              <w:spacing w:after="0" w:line="266" w:lineRule="exact"/>
              <w:ind w:left="140"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749D" w:rsidRDefault="001B1B54">
            <w:pPr>
              <w:pStyle w:val="20"/>
              <w:framePr w:w="9122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2"/>
              </w:rPr>
              <w:t>Сроки служебной командировки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49D" w:rsidRDefault="00BA749D">
            <w:pPr>
              <w:framePr w:w="91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749D">
        <w:trPr>
          <w:trHeight w:hRule="exact" w:val="497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49D" w:rsidRDefault="001B1B54">
            <w:pPr>
              <w:pStyle w:val="20"/>
              <w:framePr w:w="9122" w:wrap="notBeside" w:vAnchor="text" w:hAnchor="text" w:xAlign="center" w:y="1"/>
              <w:shd w:val="clear" w:color="auto" w:fill="auto"/>
              <w:spacing w:after="0" w:line="266" w:lineRule="exact"/>
              <w:ind w:left="140"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749D" w:rsidRDefault="001B1B54">
            <w:pPr>
              <w:pStyle w:val="20"/>
              <w:framePr w:w="9122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2"/>
              </w:rPr>
              <w:t>Страна, город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49D" w:rsidRDefault="00BA749D">
            <w:pPr>
              <w:framePr w:w="91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749D">
        <w:trPr>
          <w:trHeight w:hRule="exact" w:val="1051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49D" w:rsidRDefault="001B1B54">
            <w:pPr>
              <w:pStyle w:val="20"/>
              <w:framePr w:w="9122" w:wrap="notBeside" w:vAnchor="text" w:hAnchor="text" w:xAlign="center" w:y="1"/>
              <w:shd w:val="clear" w:color="auto" w:fill="auto"/>
              <w:spacing w:after="0" w:line="266" w:lineRule="exact"/>
              <w:ind w:left="140" w:firstLine="0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49D" w:rsidRDefault="001B1B54">
            <w:pPr>
              <w:pStyle w:val="20"/>
              <w:framePr w:w="9122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2"/>
              </w:rPr>
              <w:t>Орган государственной власти, орган местного самоуправления или организация, от которых получено приглашение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49D" w:rsidRDefault="00BA749D">
            <w:pPr>
              <w:framePr w:w="91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749D">
        <w:trPr>
          <w:trHeight w:hRule="exact" w:val="767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49D" w:rsidRDefault="001B1B54">
            <w:pPr>
              <w:pStyle w:val="20"/>
              <w:framePr w:w="9122" w:wrap="notBeside" w:vAnchor="text" w:hAnchor="text" w:xAlign="center" w:y="1"/>
              <w:shd w:val="clear" w:color="auto" w:fill="auto"/>
              <w:spacing w:after="0" w:line="266" w:lineRule="exact"/>
              <w:ind w:left="140" w:firstLine="0"/>
              <w:jc w:val="left"/>
            </w:pPr>
            <w:r>
              <w:rPr>
                <w:rStyle w:val="22"/>
              </w:rPr>
              <w:t>4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49D" w:rsidRDefault="001B1B54">
            <w:pPr>
              <w:pStyle w:val="20"/>
              <w:framePr w:w="9122" w:wrap="notBeside" w:vAnchor="text" w:hAnchor="text" w:xAlign="center" w:y="1"/>
              <w:shd w:val="clear" w:color="auto" w:fill="auto"/>
              <w:spacing w:after="0" w:line="277" w:lineRule="exact"/>
              <w:ind w:firstLine="0"/>
              <w:jc w:val="left"/>
            </w:pPr>
            <w:r>
              <w:rPr>
                <w:rStyle w:val="22"/>
              </w:rPr>
              <w:t>Организации, предприятия, посещенные в ходе служебной командировки; краткая информация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49D" w:rsidRDefault="00BA749D">
            <w:pPr>
              <w:framePr w:w="91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749D">
        <w:trPr>
          <w:trHeight w:hRule="exact" w:val="493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749D" w:rsidRDefault="001B1B54">
            <w:pPr>
              <w:pStyle w:val="20"/>
              <w:framePr w:w="9122" w:wrap="notBeside" w:vAnchor="text" w:hAnchor="text" w:xAlign="center" w:y="1"/>
              <w:shd w:val="clear" w:color="auto" w:fill="auto"/>
              <w:spacing w:after="0" w:line="266" w:lineRule="exact"/>
              <w:ind w:left="140" w:firstLine="0"/>
              <w:jc w:val="left"/>
            </w:pPr>
            <w:r>
              <w:rPr>
                <w:rStyle w:val="22"/>
              </w:rPr>
              <w:t>5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749D" w:rsidRDefault="001B1B54">
            <w:pPr>
              <w:pStyle w:val="20"/>
              <w:framePr w:w="9122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2"/>
              </w:rPr>
              <w:t>Фамилии и должности принимавших лиц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49D" w:rsidRDefault="00BA749D">
            <w:pPr>
              <w:framePr w:w="91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749D">
        <w:trPr>
          <w:trHeight w:hRule="exact" w:val="490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49D" w:rsidRDefault="001B1B54">
            <w:pPr>
              <w:pStyle w:val="20"/>
              <w:framePr w:w="9122" w:wrap="notBeside" w:vAnchor="text" w:hAnchor="text" w:xAlign="center" w:y="1"/>
              <w:shd w:val="clear" w:color="auto" w:fill="auto"/>
              <w:spacing w:after="0" w:line="266" w:lineRule="exact"/>
              <w:ind w:left="140" w:firstLine="0"/>
              <w:jc w:val="left"/>
            </w:pPr>
            <w:r>
              <w:rPr>
                <w:rStyle w:val="22"/>
              </w:rPr>
              <w:t>6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749D" w:rsidRDefault="001B1B54">
            <w:pPr>
              <w:pStyle w:val="20"/>
              <w:framePr w:w="9122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2"/>
              </w:rPr>
              <w:t>Результаты служебной командировки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49D" w:rsidRDefault="00BA749D">
            <w:pPr>
              <w:framePr w:w="91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749D">
        <w:trPr>
          <w:trHeight w:hRule="exact" w:val="490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749D" w:rsidRDefault="001B1B54">
            <w:pPr>
              <w:pStyle w:val="20"/>
              <w:framePr w:w="9122" w:wrap="notBeside" w:vAnchor="text" w:hAnchor="text" w:xAlign="center" w:y="1"/>
              <w:shd w:val="clear" w:color="auto" w:fill="auto"/>
              <w:spacing w:after="0" w:line="266" w:lineRule="exact"/>
              <w:ind w:left="140" w:firstLine="0"/>
              <w:jc w:val="left"/>
            </w:pPr>
            <w:r>
              <w:rPr>
                <w:rStyle w:val="22"/>
              </w:rPr>
              <w:t>7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749D" w:rsidRDefault="001B1B54">
            <w:pPr>
              <w:pStyle w:val="20"/>
              <w:framePr w:w="9122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2"/>
              </w:rPr>
              <w:t>Подписанные документы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49D" w:rsidRDefault="00BA749D">
            <w:pPr>
              <w:framePr w:w="91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749D">
        <w:trPr>
          <w:trHeight w:hRule="exact" w:val="490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749D" w:rsidRDefault="001B1B54">
            <w:pPr>
              <w:pStyle w:val="20"/>
              <w:framePr w:w="9122" w:wrap="notBeside" w:vAnchor="text" w:hAnchor="text" w:xAlign="center" w:y="1"/>
              <w:shd w:val="clear" w:color="auto" w:fill="auto"/>
              <w:spacing w:after="0" w:line="266" w:lineRule="exact"/>
              <w:ind w:left="140" w:firstLine="0"/>
              <w:jc w:val="left"/>
            </w:pPr>
            <w:r>
              <w:rPr>
                <w:rStyle w:val="22"/>
              </w:rPr>
              <w:t>8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749D" w:rsidRDefault="001B1B54">
            <w:pPr>
              <w:pStyle w:val="20"/>
              <w:framePr w:w="9122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2"/>
              </w:rPr>
              <w:t>Полученные документы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49D" w:rsidRDefault="00BA749D">
            <w:pPr>
              <w:framePr w:w="91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A749D">
        <w:trPr>
          <w:trHeight w:hRule="exact" w:val="500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749D" w:rsidRDefault="001B1B54">
            <w:pPr>
              <w:pStyle w:val="20"/>
              <w:framePr w:w="9122" w:wrap="notBeside" w:vAnchor="text" w:hAnchor="text" w:xAlign="center" w:y="1"/>
              <w:shd w:val="clear" w:color="auto" w:fill="auto"/>
              <w:spacing w:after="0" w:line="266" w:lineRule="exact"/>
              <w:ind w:left="140" w:firstLine="0"/>
              <w:jc w:val="left"/>
            </w:pPr>
            <w:r>
              <w:rPr>
                <w:rStyle w:val="22"/>
              </w:rPr>
              <w:t>9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749D" w:rsidRDefault="001B1B54">
            <w:pPr>
              <w:pStyle w:val="20"/>
              <w:framePr w:w="9122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2"/>
              </w:rPr>
              <w:t>Выводы и предложения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749D" w:rsidRDefault="00BA749D">
            <w:pPr>
              <w:framePr w:w="912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A749D" w:rsidRDefault="00BA749D">
      <w:pPr>
        <w:framePr w:w="9122" w:wrap="notBeside" w:vAnchor="text" w:hAnchor="text" w:xAlign="center" w:y="1"/>
        <w:rPr>
          <w:sz w:val="2"/>
          <w:szCs w:val="2"/>
        </w:rPr>
      </w:pPr>
    </w:p>
    <w:p w:rsidR="00BA749D" w:rsidRDefault="00BA749D">
      <w:pPr>
        <w:rPr>
          <w:sz w:val="2"/>
          <w:szCs w:val="2"/>
        </w:rPr>
      </w:pPr>
    </w:p>
    <w:p w:rsidR="00BA749D" w:rsidRDefault="001B1B54">
      <w:pPr>
        <w:pStyle w:val="20"/>
        <w:shd w:val="clear" w:color="auto" w:fill="auto"/>
        <w:tabs>
          <w:tab w:val="left" w:leader="underscore" w:pos="4931"/>
          <w:tab w:val="left" w:leader="underscore" w:pos="5819"/>
        </w:tabs>
        <w:spacing w:before="244" w:after="0" w:line="277" w:lineRule="exact"/>
        <w:ind w:left="280" w:firstLine="0"/>
        <w:jc w:val="both"/>
      </w:pPr>
      <w:r>
        <w:t>Отчет составил</w:t>
      </w:r>
      <w:r>
        <w:tab/>
      </w:r>
      <w:r>
        <w:tab/>
      </w:r>
    </w:p>
    <w:p w:rsidR="00BA749D" w:rsidRDefault="001B1B54">
      <w:pPr>
        <w:pStyle w:val="20"/>
        <w:shd w:val="clear" w:color="auto" w:fill="auto"/>
        <w:spacing w:after="0" w:line="277" w:lineRule="exact"/>
        <w:ind w:right="260" w:firstLine="0"/>
      </w:pPr>
      <w:r>
        <w:t>(фамилия, инициалы)</w:t>
      </w:r>
    </w:p>
    <w:p w:rsidR="00BA749D" w:rsidRDefault="001B1B54">
      <w:pPr>
        <w:pStyle w:val="20"/>
        <w:shd w:val="clear" w:color="auto" w:fill="auto"/>
        <w:spacing w:after="309" w:line="277" w:lineRule="exact"/>
        <w:ind w:left="740" w:firstLine="0"/>
        <w:jc w:val="left"/>
      </w:pPr>
      <w:r>
        <w:t>(подпись)</w:t>
      </w:r>
    </w:p>
    <w:p w:rsidR="00BA749D" w:rsidRDefault="001B1B54">
      <w:pPr>
        <w:pStyle w:val="20"/>
        <w:shd w:val="clear" w:color="auto" w:fill="auto"/>
        <w:spacing w:after="0" w:line="266" w:lineRule="exact"/>
        <w:ind w:left="280" w:firstLine="0"/>
        <w:jc w:val="both"/>
      </w:pPr>
      <w:r>
        <w:t>Руководитель структурного</w:t>
      </w:r>
    </w:p>
    <w:p w:rsidR="00BA749D" w:rsidRDefault="00DB6CD7">
      <w:pPr>
        <w:pStyle w:val="20"/>
        <w:shd w:val="clear" w:color="auto" w:fill="auto"/>
        <w:tabs>
          <w:tab w:val="left" w:leader="underscore" w:pos="5819"/>
        </w:tabs>
        <w:spacing w:after="0" w:line="266" w:lineRule="exact"/>
        <w:ind w:left="280" w:firstLine="0"/>
        <w:jc w:val="both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63.05pt;margin-top:6.9pt;width:113.05pt;height:28.1pt;z-index:-125829374;visibility:visible;mso-wrap-distance-left:5pt;mso-wrap-distance-right:93.25pt;mso-wrap-distance-bottom:19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" filled="f" stroked="f">
            <v:textbox style="mso-fit-shape-to-text:t" inset="0,0,0,0">
              <w:txbxContent>
                <w:p w:rsidR="00BA749D" w:rsidRDefault="001B1B54">
                  <w:pPr>
                    <w:pStyle w:val="20"/>
                    <w:shd w:val="clear" w:color="auto" w:fill="auto"/>
                    <w:spacing w:after="0"/>
                    <w:ind w:firstLine="0"/>
                    <w:jc w:val="both"/>
                  </w:pPr>
                  <w:r>
                    <w:rPr>
                      <w:rStyle w:val="2Exact"/>
                    </w:rPr>
                    <w:t>(фамилия, инициалы) (подпись)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lang w:bidi="ar-SA"/>
        </w:rPr>
        <w:pict>
          <v:shape id="Text Box 5" o:spid="_x0000_s1027" type="#_x0000_t202" style="position:absolute;left:0;text-align:left;margin-left:11.05pt;margin-top:-544.7pt;width:43.75pt;height:13.3pt;z-index:-125829373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" filled="f" stroked="f">
            <v:textbox style="mso-fit-shape-to-text:t" inset="0,0,0,0">
              <w:txbxContent>
                <w:p w:rsidR="00BA749D" w:rsidRDefault="001B1B54">
                  <w:pPr>
                    <w:pStyle w:val="20"/>
                    <w:shd w:val="clear" w:color="auto" w:fill="auto"/>
                    <w:spacing w:after="0" w:line="266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(Форма)</w:t>
                  </w:r>
                </w:p>
              </w:txbxContent>
            </v:textbox>
            <w10:wrap type="topAndBottom" anchorx="margin"/>
          </v:shape>
        </w:pict>
      </w:r>
      <w:r w:rsidR="001B1B54">
        <w:t>подразделения администрации</w:t>
      </w:r>
      <w:r w:rsidR="001B1B54">
        <w:tab/>
      </w:r>
    </w:p>
    <w:sectPr w:rsidR="00BA749D" w:rsidSect="002C2274">
      <w:headerReference w:type="default" r:id="rId7"/>
      <w:pgSz w:w="9845" w:h="15174"/>
      <w:pgMar w:top="548" w:right="631" w:bottom="36" w:left="56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606" w:rsidRDefault="000C4606" w:rsidP="00BA749D">
      <w:r>
        <w:separator/>
      </w:r>
    </w:p>
  </w:endnote>
  <w:endnote w:type="continuationSeparator" w:id="1">
    <w:p w:rsidR="000C4606" w:rsidRDefault="000C4606" w:rsidP="00BA7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606" w:rsidRDefault="000C4606"/>
  </w:footnote>
  <w:footnote w:type="continuationSeparator" w:id="1">
    <w:p w:rsidR="000C4606" w:rsidRDefault="000C460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49D" w:rsidRDefault="00DB6CD7">
    <w:pPr>
      <w:rPr>
        <w:sz w:val="2"/>
        <w:szCs w:val="2"/>
      </w:rPr>
    </w:pPr>
    <w:r w:rsidRPr="00DB6CD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01.6pt;margin-top:2.15pt;width:73.9pt;height:27.6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" filled="f" stroked="f">
          <v:textbox style="mso-fit-shape-to-text:t" inset="0,0,0,0">
            <w:txbxContent>
              <w:p w:rsidR="00BA749D" w:rsidRDefault="001B1B54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 xml:space="preserve">Приложение </w:t>
                </w:r>
                <w:r w:rsidR="00DB6CD7" w:rsidRPr="00DB6CD7">
                  <w:fldChar w:fldCharType="begin"/>
                </w:r>
                <w:r w:rsidR="007C5075">
                  <w:instrText xml:space="preserve"> PAGE \* MERGEFORMAT </w:instrText>
                </w:r>
                <w:r w:rsidR="00DB6CD7" w:rsidRPr="00DB6CD7">
                  <w:fldChar w:fldCharType="separate"/>
                </w:r>
                <w:r w:rsidR="001D019A" w:rsidRPr="001D019A">
                  <w:rPr>
                    <w:rStyle w:val="a5"/>
                    <w:noProof/>
                  </w:rPr>
                  <w:t>2</w:t>
                </w:r>
                <w:r w:rsidR="00DB6CD7">
                  <w:rPr>
                    <w:rStyle w:val="a5"/>
                    <w:noProof/>
                  </w:rPr>
                  <w:fldChar w:fldCharType="end"/>
                </w:r>
              </w:p>
              <w:p w:rsidR="00BA749D" w:rsidRDefault="001B1B54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>к Положению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7226E"/>
    <w:multiLevelType w:val="multilevel"/>
    <w:tmpl w:val="8EFCB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5D1DC7"/>
    <w:multiLevelType w:val="multilevel"/>
    <w:tmpl w:val="0BD89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BA749D"/>
    <w:rsid w:val="000638D2"/>
    <w:rsid w:val="000C4606"/>
    <w:rsid w:val="00161869"/>
    <w:rsid w:val="001B1B54"/>
    <w:rsid w:val="001D019A"/>
    <w:rsid w:val="001D61D3"/>
    <w:rsid w:val="00200286"/>
    <w:rsid w:val="002C2274"/>
    <w:rsid w:val="0031093E"/>
    <w:rsid w:val="003B1838"/>
    <w:rsid w:val="003F35E7"/>
    <w:rsid w:val="00516EE9"/>
    <w:rsid w:val="0054516F"/>
    <w:rsid w:val="005640F2"/>
    <w:rsid w:val="007C239A"/>
    <w:rsid w:val="007C5075"/>
    <w:rsid w:val="007D65A2"/>
    <w:rsid w:val="007E0787"/>
    <w:rsid w:val="00852FC4"/>
    <w:rsid w:val="009A0FB8"/>
    <w:rsid w:val="009B3D13"/>
    <w:rsid w:val="00A05899"/>
    <w:rsid w:val="00A33568"/>
    <w:rsid w:val="00A551D2"/>
    <w:rsid w:val="00BA749D"/>
    <w:rsid w:val="00C842DF"/>
    <w:rsid w:val="00DB6CD7"/>
    <w:rsid w:val="00EB0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749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BA74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BA74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pt">
    <w:name w:val="Основной текст (2) + Интервал 3 pt"/>
    <w:basedOn w:val="2"/>
    <w:rsid w:val="00BA74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BA74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BA74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BA74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BA74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BA74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BA74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a4"/>
    <w:rsid w:val="00BA74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"/>
    <w:basedOn w:val="a3"/>
    <w:rsid w:val="00BA74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BA74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A749D"/>
    <w:pPr>
      <w:shd w:val="clear" w:color="auto" w:fill="FFFFFF"/>
      <w:spacing w:after="280" w:line="281" w:lineRule="exact"/>
      <w:ind w:hanging="14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BA749D"/>
    <w:pPr>
      <w:shd w:val="clear" w:color="auto" w:fill="FFFFFF"/>
      <w:spacing w:before="11820" w:line="209" w:lineRule="exact"/>
      <w:ind w:hanging="14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rsid w:val="00BA749D"/>
    <w:pPr>
      <w:shd w:val="clear" w:color="auto" w:fill="FFFFFF"/>
      <w:spacing w:before="280" w:line="274" w:lineRule="exact"/>
      <w:ind w:hanging="8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BA749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Колонтитул"/>
    <w:basedOn w:val="a"/>
    <w:link w:val="a3"/>
    <w:rsid w:val="00BA749D"/>
    <w:pPr>
      <w:shd w:val="clear" w:color="auto" w:fill="FFFFFF"/>
      <w:spacing w:line="281" w:lineRule="exact"/>
    </w:pPr>
    <w:rPr>
      <w:rFonts w:ascii="Times New Roman" w:eastAsia="Times New Roman" w:hAnsi="Times New Roman" w:cs="Times New Roman"/>
    </w:rPr>
  </w:style>
  <w:style w:type="paragraph" w:customStyle="1" w:styleId="formattexttopleveltext">
    <w:name w:val="formattext topleveltext"/>
    <w:basedOn w:val="a"/>
    <w:rsid w:val="002002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No Spacing"/>
    <w:uiPriority w:val="1"/>
    <w:qFormat/>
    <w:rsid w:val="00200286"/>
    <w:pPr>
      <w:widowControl/>
    </w:pPr>
    <w:rPr>
      <w:rFonts w:ascii="Times New Roman" w:eastAsia="Times New Roman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749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BA74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BA74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pt">
    <w:name w:val="Основной текст (2) + Интервал 3 pt"/>
    <w:basedOn w:val="2"/>
    <w:rsid w:val="00BA74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BA74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BA74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BA74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BA74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BA74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BA74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a4"/>
    <w:rsid w:val="00BA74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"/>
    <w:basedOn w:val="a3"/>
    <w:rsid w:val="00BA74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BA74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A749D"/>
    <w:pPr>
      <w:shd w:val="clear" w:color="auto" w:fill="FFFFFF"/>
      <w:spacing w:after="280" w:line="281" w:lineRule="exact"/>
      <w:ind w:hanging="14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BA749D"/>
    <w:pPr>
      <w:shd w:val="clear" w:color="auto" w:fill="FFFFFF"/>
      <w:spacing w:before="11820" w:line="209" w:lineRule="exact"/>
      <w:ind w:hanging="14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rsid w:val="00BA749D"/>
    <w:pPr>
      <w:shd w:val="clear" w:color="auto" w:fill="FFFFFF"/>
      <w:spacing w:before="280" w:line="274" w:lineRule="exact"/>
      <w:ind w:hanging="8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BA749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Колонтитул"/>
    <w:basedOn w:val="a"/>
    <w:link w:val="a3"/>
    <w:rsid w:val="00BA749D"/>
    <w:pPr>
      <w:shd w:val="clear" w:color="auto" w:fill="FFFFFF"/>
      <w:spacing w:line="281" w:lineRule="exact"/>
    </w:pPr>
    <w:rPr>
      <w:rFonts w:ascii="Times New Roman" w:eastAsia="Times New Roman" w:hAnsi="Times New Roman" w:cs="Times New Roman"/>
    </w:rPr>
  </w:style>
  <w:style w:type="paragraph" w:customStyle="1" w:styleId="formattexttopleveltext">
    <w:name w:val="formattext topleveltext"/>
    <w:basedOn w:val="a"/>
    <w:rsid w:val="002002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No Spacing"/>
    <w:uiPriority w:val="1"/>
    <w:qFormat/>
    <w:rsid w:val="00200286"/>
    <w:pPr>
      <w:widowControl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4129</Words>
  <Characters>23540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4</cp:revision>
  <dcterms:created xsi:type="dcterms:W3CDTF">2024-01-23T03:05:00Z</dcterms:created>
  <dcterms:modified xsi:type="dcterms:W3CDTF">2024-01-23T08:06:00Z</dcterms:modified>
</cp:coreProperties>
</file>